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BD" w:rsidRPr="00403B55" w:rsidRDefault="003F245C" w:rsidP="003002BD">
      <w:r w:rsidRPr="00403B55"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1" name="Рисунок 1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>
      <w:pPr>
        <w:spacing w:before="160"/>
      </w:pPr>
    </w:p>
    <w:tbl>
      <w:tblPr>
        <w:tblW w:w="9390" w:type="dxa"/>
        <w:tblInd w:w="108" w:type="dxa"/>
        <w:tblLook w:val="01E0"/>
      </w:tblPr>
      <w:tblGrid>
        <w:gridCol w:w="3011"/>
        <w:gridCol w:w="4536"/>
        <w:gridCol w:w="1843"/>
      </w:tblGrid>
      <w:tr w:rsidR="003002BD" w:rsidRPr="00403B55" w:rsidTr="00F03097">
        <w:tc>
          <w:tcPr>
            <w:tcW w:w="3011" w:type="dxa"/>
            <w:shd w:val="clear" w:color="auto" w:fill="auto"/>
          </w:tcPr>
          <w:p w:rsidR="003002BD" w:rsidRPr="00403B55" w:rsidRDefault="00501D14" w:rsidP="00F03097">
            <w:pPr>
              <w:ind w:firstLine="493"/>
              <w:rPr>
                <w:b/>
              </w:rPr>
            </w:pPr>
            <w:r w:rsidRPr="00403B55">
              <w:t>13.12.2018 г.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3002BD" w:rsidRPr="00403B55" w:rsidRDefault="003002BD" w:rsidP="00F03097">
            <w:pPr>
              <w:tabs>
                <w:tab w:val="left" w:pos="1296"/>
              </w:tabs>
              <w:ind w:left="17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02BD" w:rsidRPr="00403B55" w:rsidRDefault="00501D14" w:rsidP="00F03097">
            <w:pPr>
              <w:rPr>
                <w:b/>
              </w:rPr>
            </w:pPr>
            <w:r w:rsidRPr="00403B55">
              <w:t>365-р</w:t>
            </w:r>
          </w:p>
        </w:tc>
      </w:tr>
    </w:tbl>
    <w:p w:rsidR="003002BD" w:rsidRPr="00403B55" w:rsidRDefault="003002BD" w:rsidP="003002BD"/>
    <w:p w:rsidR="003002BD" w:rsidRPr="00403B55" w:rsidRDefault="003002BD" w:rsidP="003002BD"/>
    <w:p w:rsidR="003002BD" w:rsidRPr="00403B55" w:rsidRDefault="003002BD" w:rsidP="003002BD"/>
    <w:p w:rsidR="00A15B66" w:rsidRPr="00403B55" w:rsidRDefault="00A15B66" w:rsidP="00E21E07"/>
    <w:p w:rsidR="00A15B66" w:rsidRPr="00403B55" w:rsidRDefault="00A15B66" w:rsidP="00E21E07"/>
    <w:p w:rsidR="003505B6" w:rsidRPr="00403B55" w:rsidRDefault="003505B6" w:rsidP="003505B6">
      <w:pPr>
        <w:jc w:val="center"/>
        <w:rPr>
          <w:b/>
          <w:color w:val="000000"/>
        </w:rPr>
      </w:pPr>
      <w:r w:rsidRPr="00403B55">
        <w:rPr>
          <w:b/>
          <w:color w:val="000000"/>
        </w:rPr>
        <w:t>Об утверждении паспорта регионального проекта</w:t>
      </w:r>
    </w:p>
    <w:p w:rsidR="003505B6" w:rsidRPr="00403B55" w:rsidRDefault="003505B6" w:rsidP="003505B6">
      <w:pPr>
        <w:jc w:val="center"/>
        <w:rPr>
          <w:b/>
        </w:rPr>
      </w:pPr>
      <w:r w:rsidRPr="00403B55">
        <w:rPr>
          <w:b/>
          <w:color w:val="000000"/>
        </w:rPr>
        <w:t xml:space="preserve"> «Социальная активность»</w:t>
      </w:r>
    </w:p>
    <w:p w:rsidR="003505B6" w:rsidRPr="00403B55" w:rsidRDefault="003505B6" w:rsidP="003505B6">
      <w:pPr>
        <w:jc w:val="center"/>
        <w:rPr>
          <w:color w:val="000000"/>
        </w:rPr>
      </w:pPr>
    </w:p>
    <w:p w:rsidR="003505B6" w:rsidRPr="00403B55" w:rsidRDefault="003505B6" w:rsidP="003505B6">
      <w:pPr>
        <w:jc w:val="center"/>
        <w:rPr>
          <w:b/>
          <w:color w:val="000000"/>
        </w:rPr>
      </w:pPr>
    </w:p>
    <w:p w:rsidR="003505B6" w:rsidRPr="00403B55" w:rsidRDefault="003505B6" w:rsidP="003505B6">
      <w:pPr>
        <w:ind w:firstLine="709"/>
        <w:rPr>
          <w:color w:val="000000"/>
        </w:rPr>
      </w:pPr>
      <w:r w:rsidRPr="00403B55"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года»:</w:t>
      </w:r>
    </w:p>
    <w:p w:rsidR="003505B6" w:rsidRPr="00403B55" w:rsidRDefault="003505B6" w:rsidP="003505B6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1" w:name="sub_2"/>
      <w:r w:rsidRPr="00403B55">
        <w:rPr>
          <w:color w:val="000000"/>
        </w:rPr>
        <w:t>1. Утвердить прилагаемый паспорт регионального проекта «Социальная активность».</w:t>
      </w:r>
    </w:p>
    <w:p w:rsidR="003505B6" w:rsidRPr="00403B55" w:rsidRDefault="003505B6" w:rsidP="003505B6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 w:rsidRPr="00403B55">
        <w:rPr>
          <w:color w:val="000000"/>
        </w:rPr>
        <w:t xml:space="preserve">2. Контроль за выполнением настоящего распоряжения оставляю </w:t>
      </w:r>
      <w:r w:rsidRPr="00403B55">
        <w:rPr>
          <w:color w:val="000000"/>
        </w:rPr>
        <w:br/>
        <w:t>за собой.</w:t>
      </w:r>
    </w:p>
    <w:p w:rsidR="003505B6" w:rsidRPr="00403B55" w:rsidRDefault="003505B6" w:rsidP="003505B6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 w:rsidRPr="00403B55">
        <w:rPr>
          <w:color w:val="000000"/>
        </w:rPr>
        <w:t>3. Настоящее распоряжение вступает в силу со дня его подписания.</w:t>
      </w:r>
    </w:p>
    <w:bookmarkEnd w:id="1"/>
    <w:p w:rsidR="003505B6" w:rsidRPr="00403B55" w:rsidRDefault="003505B6" w:rsidP="003505B6">
      <w:pPr>
        <w:ind w:firstLine="709"/>
        <w:rPr>
          <w:color w:val="000000"/>
        </w:rPr>
      </w:pPr>
    </w:p>
    <w:p w:rsidR="003505B6" w:rsidRPr="00403B55" w:rsidRDefault="003505B6" w:rsidP="003505B6">
      <w:pPr>
        <w:ind w:firstLine="709"/>
        <w:rPr>
          <w:color w:val="000000"/>
        </w:rPr>
      </w:pPr>
    </w:p>
    <w:p w:rsidR="003505B6" w:rsidRPr="00403B55" w:rsidRDefault="003505B6" w:rsidP="003505B6">
      <w:pPr>
        <w:ind w:firstLine="709"/>
        <w:rPr>
          <w:color w:val="000000"/>
        </w:rPr>
      </w:pPr>
    </w:p>
    <w:p w:rsidR="003505B6" w:rsidRPr="00403B55" w:rsidRDefault="003505B6" w:rsidP="003505B6">
      <w:pPr>
        <w:ind w:firstLine="709"/>
        <w:rPr>
          <w:color w:val="000000"/>
        </w:rPr>
      </w:pPr>
    </w:p>
    <w:p w:rsidR="003505B6" w:rsidRPr="00403B55" w:rsidRDefault="003505B6" w:rsidP="003505B6">
      <w:pPr>
        <w:spacing w:line="240" w:lineRule="exact"/>
        <w:rPr>
          <w:color w:val="000000"/>
        </w:rPr>
      </w:pPr>
      <w:r w:rsidRPr="00403B55">
        <w:rPr>
          <w:color w:val="000000"/>
        </w:rPr>
        <w:t>Председатель Правительства</w:t>
      </w:r>
    </w:p>
    <w:p w:rsidR="003505B6" w:rsidRPr="00403B55" w:rsidRDefault="003505B6" w:rsidP="003505B6">
      <w:pPr>
        <w:spacing w:line="240" w:lineRule="exact"/>
        <w:ind w:firstLine="369"/>
        <w:rPr>
          <w:color w:val="000000"/>
        </w:rPr>
      </w:pPr>
      <w:r w:rsidRPr="00403B55">
        <w:rPr>
          <w:color w:val="000000"/>
        </w:rPr>
        <w:t>Чеченской Республики                                                                  М.М. Хучиев</w:t>
      </w:r>
    </w:p>
    <w:p w:rsidR="003505B6" w:rsidRPr="00403B55" w:rsidRDefault="003505B6" w:rsidP="003505B6">
      <w:pPr>
        <w:spacing w:line="240" w:lineRule="exact"/>
        <w:ind w:firstLine="369"/>
        <w:rPr>
          <w:color w:val="000000"/>
        </w:rPr>
      </w:pPr>
    </w:p>
    <w:p w:rsidR="003505B6" w:rsidRPr="00403B55" w:rsidRDefault="003505B6" w:rsidP="003505B6">
      <w:pPr>
        <w:spacing w:line="240" w:lineRule="exact"/>
        <w:ind w:firstLine="369"/>
        <w:rPr>
          <w:color w:val="000000"/>
        </w:rPr>
      </w:pPr>
    </w:p>
    <w:p w:rsidR="003505B6" w:rsidRPr="00403B55" w:rsidRDefault="003505B6" w:rsidP="003505B6">
      <w:pPr>
        <w:spacing w:line="240" w:lineRule="exact"/>
        <w:ind w:firstLine="369"/>
        <w:rPr>
          <w:color w:val="000000"/>
        </w:rPr>
      </w:pPr>
    </w:p>
    <w:p w:rsidR="00A15B66" w:rsidRPr="00403B55" w:rsidRDefault="00A15B66" w:rsidP="00E21E07"/>
    <w:p w:rsidR="00A15B66" w:rsidRPr="00403B55" w:rsidRDefault="00A15B66" w:rsidP="00E21E07"/>
    <w:p w:rsidR="00A15B66" w:rsidRPr="00403B55" w:rsidRDefault="00A15B66" w:rsidP="00E21E07"/>
    <w:p w:rsidR="003F245C" w:rsidRPr="00403B55" w:rsidRDefault="003F245C" w:rsidP="00E21E07">
      <w:pPr>
        <w:sectPr w:rsidR="003F245C" w:rsidRPr="00403B55" w:rsidSect="00A15B66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15B66" w:rsidRPr="00403B55" w:rsidRDefault="00A15B66" w:rsidP="00E21E07"/>
    <w:p w:rsidR="00944C91" w:rsidRPr="00403B55" w:rsidRDefault="00944C91" w:rsidP="00944C91">
      <w:pPr>
        <w:widowControl w:val="0"/>
        <w:autoSpaceDE w:val="0"/>
        <w:autoSpaceDN w:val="0"/>
        <w:adjustRightInd w:val="0"/>
        <w:spacing w:line="240" w:lineRule="exact"/>
        <w:ind w:left="10773"/>
        <w:outlineLvl w:val="0"/>
        <w:rPr>
          <w:kern w:val="32"/>
        </w:rPr>
      </w:pPr>
      <w:r w:rsidRPr="00403B55">
        <w:rPr>
          <w:kern w:val="32"/>
        </w:rPr>
        <w:t>УТВЕРЖДЕН</w:t>
      </w:r>
    </w:p>
    <w:p w:rsidR="00944C91" w:rsidRPr="00403B55" w:rsidRDefault="00944C91" w:rsidP="00944C91">
      <w:pPr>
        <w:widowControl w:val="0"/>
        <w:autoSpaceDE w:val="0"/>
        <w:autoSpaceDN w:val="0"/>
        <w:adjustRightInd w:val="0"/>
        <w:spacing w:line="240" w:lineRule="exact"/>
        <w:ind w:left="10773"/>
      </w:pPr>
    </w:p>
    <w:p w:rsidR="00944C91" w:rsidRPr="00403B55" w:rsidRDefault="00944C91" w:rsidP="00944C91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403B55">
        <w:t>распоряжением Правительства Чеченской Республики</w:t>
      </w:r>
    </w:p>
    <w:p w:rsidR="00944C91" w:rsidRPr="00403B55" w:rsidRDefault="00944C91" w:rsidP="00944C91">
      <w:pPr>
        <w:widowControl w:val="0"/>
        <w:autoSpaceDE w:val="0"/>
        <w:autoSpaceDN w:val="0"/>
        <w:adjustRightInd w:val="0"/>
        <w:spacing w:line="240" w:lineRule="exact"/>
        <w:ind w:left="10773"/>
      </w:pPr>
    </w:p>
    <w:p w:rsidR="00944C91" w:rsidRPr="00403B55" w:rsidRDefault="00944C91" w:rsidP="00944C91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403B55">
        <w:t>от13.12.2018 г.            № 365-р</w:t>
      </w:r>
    </w:p>
    <w:p w:rsidR="00944C91" w:rsidRPr="00403B55" w:rsidRDefault="00944C91" w:rsidP="00944C91">
      <w:pPr>
        <w:jc w:val="right"/>
        <w:rPr>
          <w:sz w:val="24"/>
        </w:rPr>
      </w:pPr>
    </w:p>
    <w:p w:rsidR="00944C91" w:rsidRPr="00403B55" w:rsidRDefault="00944C91" w:rsidP="00944C91">
      <w:pPr>
        <w:jc w:val="center"/>
        <w:rPr>
          <w:b/>
          <w:sz w:val="24"/>
        </w:rPr>
      </w:pPr>
      <w:r w:rsidRPr="00403B55">
        <w:rPr>
          <w:b/>
          <w:sz w:val="24"/>
        </w:rPr>
        <w:t>П А С П О Р Т</w:t>
      </w:r>
    </w:p>
    <w:p w:rsidR="00944C91" w:rsidRPr="00403B55" w:rsidRDefault="00944C91" w:rsidP="00944C91">
      <w:pPr>
        <w:jc w:val="center"/>
        <w:rPr>
          <w:b/>
          <w:sz w:val="24"/>
        </w:rPr>
      </w:pPr>
      <w:r w:rsidRPr="00403B55">
        <w:rPr>
          <w:b/>
          <w:sz w:val="24"/>
        </w:rPr>
        <w:t>регионального проекта</w:t>
      </w:r>
    </w:p>
    <w:p w:rsidR="00944C91" w:rsidRPr="00403B55" w:rsidRDefault="00944C91" w:rsidP="00944C91">
      <w:pPr>
        <w:jc w:val="center"/>
        <w:rPr>
          <w:b/>
          <w:sz w:val="24"/>
        </w:rPr>
      </w:pPr>
      <w:r w:rsidRPr="00403B55">
        <w:rPr>
          <w:b/>
          <w:sz w:val="24"/>
        </w:rPr>
        <w:t xml:space="preserve"> «Социальная активность»</w:t>
      </w:r>
    </w:p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t>1. Основные положения</w:t>
      </w:r>
    </w:p>
    <w:p w:rsidR="00944C91" w:rsidRPr="00403B55" w:rsidRDefault="00944C91" w:rsidP="00944C91">
      <w:pPr>
        <w:jc w:val="center"/>
        <w:rPr>
          <w:b/>
          <w:sz w:val="24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2713"/>
        <w:gridCol w:w="3786"/>
        <w:gridCol w:w="3622"/>
      </w:tblGrid>
      <w:tr w:rsidR="00944C91" w:rsidRPr="00403B55" w:rsidTr="00F03097">
        <w:tc>
          <w:tcPr>
            <w:tcW w:w="4665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Образование</w:t>
            </w:r>
          </w:p>
        </w:tc>
      </w:tr>
      <w:tr w:rsidR="00944C91" w:rsidRPr="00403B55" w:rsidTr="00F03097">
        <w:tc>
          <w:tcPr>
            <w:tcW w:w="4665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«Социальная активность»</w:t>
            </w:r>
          </w:p>
        </w:tc>
        <w:tc>
          <w:tcPr>
            <w:tcW w:w="3787" w:type="dxa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Срок начала и окончания</w:t>
            </w:r>
          </w:p>
        </w:tc>
        <w:tc>
          <w:tcPr>
            <w:tcW w:w="3623" w:type="dxa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1 января 2019 г. – </w:t>
            </w:r>
            <w:r w:rsidRPr="00403B55">
              <w:rPr>
                <w:sz w:val="24"/>
              </w:rPr>
              <w:br/>
              <w:t>31 декабря 2024 г.</w:t>
            </w:r>
          </w:p>
        </w:tc>
      </w:tr>
      <w:tr w:rsidR="00944C91" w:rsidRPr="00403B55" w:rsidTr="00F03097">
        <w:tc>
          <w:tcPr>
            <w:tcW w:w="4665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Ш.С. Ахмадов, заместитель Председателя Правительства Чеченской Республики</w:t>
            </w:r>
          </w:p>
        </w:tc>
      </w:tr>
      <w:tr w:rsidR="00944C91" w:rsidRPr="00403B55" w:rsidTr="00F03097">
        <w:trPr>
          <w:trHeight w:val="189"/>
        </w:trPr>
        <w:tc>
          <w:tcPr>
            <w:tcW w:w="4665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И.Б. Байханов, министр образования и науки Чеченской Республики</w:t>
            </w:r>
          </w:p>
        </w:tc>
      </w:tr>
      <w:tr w:rsidR="00944C91" w:rsidRPr="00403B55" w:rsidTr="00F03097">
        <w:tc>
          <w:tcPr>
            <w:tcW w:w="4665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rFonts w:eastAsia="Arial Unicode MS"/>
                <w:sz w:val="24"/>
                <w:szCs w:val="24"/>
                <w:lang w:eastAsia="en-US"/>
              </w:rPr>
              <w:t>М.В. Байдарова, директор департамента планирования и материально-технического обеспечения Министерства</w:t>
            </w:r>
            <w:r w:rsidRPr="00403B55">
              <w:rPr>
                <w:color w:val="000000" w:themeColor="text1"/>
                <w:sz w:val="24"/>
                <w:szCs w:val="24"/>
                <w:lang w:eastAsia="en-US"/>
              </w:rPr>
              <w:t xml:space="preserve"> образования и науки Чеченской Республики</w:t>
            </w:r>
          </w:p>
        </w:tc>
      </w:tr>
      <w:tr w:rsidR="00944C91" w:rsidRPr="00403B55" w:rsidTr="00F03097">
        <w:tc>
          <w:tcPr>
            <w:tcW w:w="4665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Связь с государственными программами </w:t>
            </w:r>
            <w:r w:rsidRPr="00403B55">
              <w:rPr>
                <w:i/>
                <w:sz w:val="24"/>
              </w:rPr>
              <w:t>Чеченской Республики</w:t>
            </w:r>
          </w:p>
        </w:tc>
        <w:tc>
          <w:tcPr>
            <w:tcW w:w="10123" w:type="dxa"/>
            <w:gridSpan w:val="3"/>
            <w:vAlign w:val="center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color w:val="000000"/>
                <w:sz w:val="24"/>
                <w:szCs w:val="24"/>
                <w:lang w:eastAsia="en-US" w:bidi="ar-SA"/>
              </w:rPr>
            </w:pPr>
            <w:r w:rsidRPr="00403B55">
              <w:rPr>
                <w:color w:val="000000"/>
                <w:sz w:val="24"/>
                <w:szCs w:val="24"/>
                <w:lang w:eastAsia="en-US" w:bidi="ar-SA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19.12.2013 г. № 345,</w:t>
            </w:r>
          </w:p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  <w:lang w:bidi="ar-SA"/>
              </w:rPr>
              <w:t>Государственная программа Чеченской Республики «Развитие молодежной политики Чеченской Республики», утвержденная постановлением Правительства Чеченской Республики от 07.02.2017 № 17</w:t>
            </w:r>
          </w:p>
        </w:tc>
      </w:tr>
    </w:tbl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rPr>
          <w:sz w:val="24"/>
        </w:rPr>
      </w:pPr>
      <w:r w:rsidRPr="00403B55">
        <w:rPr>
          <w:sz w:val="24"/>
        </w:rPr>
        <w:br w:type="page"/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lastRenderedPageBreak/>
        <w:t>2. Цель и показатели регионального проекта</w:t>
      </w: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ind w:firstLine="720"/>
        <w:rPr>
          <w:color w:val="000000" w:themeColor="text1"/>
          <w:sz w:val="24"/>
        </w:rPr>
      </w:pPr>
      <w:r w:rsidRPr="00403B55">
        <w:rPr>
          <w:sz w:val="24"/>
        </w:rPr>
        <w:t xml:space="preserve">Цель: </w:t>
      </w:r>
      <w:r w:rsidRPr="00403B55">
        <w:rPr>
          <w:color w:val="000000" w:themeColor="text1"/>
          <w:sz w:val="24"/>
        </w:rPr>
        <w:t>развитие добровольчества (волонтерства), развитие талантов и способностей у детей и молодежи, в т.ч. студентов, путем поддержки общественных инициатив и проектов, вовлечения к 2024 году в добровольческую деятельность 20 % граждан, вовлечения 45 % молодежи в творческую деятельность и 70 % студентов в клубное студенческое движение</w:t>
      </w:r>
    </w:p>
    <w:p w:rsidR="00944C91" w:rsidRPr="00403B55" w:rsidRDefault="00944C91" w:rsidP="00944C91">
      <w:pPr>
        <w:ind w:firstLine="720"/>
        <w:rPr>
          <w:sz w:val="24"/>
        </w:rPr>
      </w:pP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/>
      </w:tblPr>
      <w:tblGrid>
        <w:gridCol w:w="707"/>
        <w:gridCol w:w="4765"/>
        <w:gridCol w:w="1824"/>
        <w:gridCol w:w="1379"/>
        <w:gridCol w:w="1306"/>
        <w:gridCol w:w="770"/>
        <w:gridCol w:w="770"/>
        <w:gridCol w:w="770"/>
        <w:gridCol w:w="770"/>
        <w:gridCol w:w="770"/>
        <w:gridCol w:w="770"/>
        <w:gridCol w:w="25"/>
      </w:tblGrid>
      <w:tr w:rsidR="00944C91" w:rsidRPr="00403B55" w:rsidTr="00F03097">
        <w:trPr>
          <w:trHeight w:val="4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№</w:t>
            </w: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п/п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ind w:right="-109"/>
              <w:jc w:val="center"/>
              <w:rPr>
                <w:sz w:val="24"/>
              </w:rPr>
            </w:pPr>
            <w:r w:rsidRPr="00403B55">
              <w:rPr>
                <w:sz w:val="24"/>
              </w:rPr>
              <w:t>Наименование показателя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Тип показателя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Базовое значение</w:t>
            </w:r>
          </w:p>
        </w:tc>
        <w:tc>
          <w:tcPr>
            <w:tcW w:w="4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Период, год</w:t>
            </w:r>
          </w:p>
        </w:tc>
      </w:tr>
      <w:tr w:rsidR="00944C91" w:rsidRPr="00403B55" w:rsidTr="00F03097">
        <w:trPr>
          <w:gridAfter w:val="1"/>
          <w:wAfter w:w="19" w:type="dxa"/>
          <w:trHeight w:val="4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2024</w:t>
            </w:r>
          </w:p>
        </w:tc>
      </w:tr>
      <w:tr w:rsidR="00944C91" w:rsidRPr="00403B55" w:rsidTr="00F03097">
        <w:trPr>
          <w:gridAfter w:val="1"/>
          <w:wAfter w:w="19" w:type="dxa"/>
        </w:trPr>
        <w:tc>
          <w:tcPr>
            <w:tcW w:w="708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ind w:left="115" w:right="144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403B55">
              <w:rPr>
                <w:rFonts w:eastAsia="Arial Unicode MS"/>
                <w:bCs/>
                <w:color w:val="000000" w:themeColor="text1"/>
                <w:sz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млн. человек накопительным итогом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Основной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1 января </w:t>
            </w:r>
            <w:r w:rsidRPr="00403B55">
              <w:rPr>
                <w:sz w:val="24"/>
              </w:rPr>
              <w:br/>
              <w:t>2018 г.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0,025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0,050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0,100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0,150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0,200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0,250</w:t>
            </w:r>
          </w:p>
        </w:tc>
      </w:tr>
      <w:tr w:rsidR="00944C91" w:rsidRPr="00403B55" w:rsidTr="00F03097">
        <w:trPr>
          <w:gridAfter w:val="1"/>
          <w:wAfter w:w="19" w:type="dxa"/>
          <w:trHeight w:val="829"/>
        </w:trPr>
        <w:tc>
          <w:tcPr>
            <w:tcW w:w="708" w:type="dxa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2.</w:t>
            </w:r>
          </w:p>
        </w:tc>
        <w:tc>
          <w:tcPr>
            <w:tcW w:w="4765" w:type="dxa"/>
            <w:vAlign w:val="center"/>
          </w:tcPr>
          <w:p w:rsidR="00944C91" w:rsidRPr="00403B55" w:rsidRDefault="00944C91" w:rsidP="00F03097">
            <w:pPr>
              <w:ind w:left="115" w:right="144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403B55">
              <w:rPr>
                <w:rFonts w:eastAsia="Arial Unicode MS"/>
                <w:color w:val="000000" w:themeColor="text1"/>
                <w:sz w:val="24"/>
              </w:rPr>
              <w:t xml:space="preserve">Доля граждан, вовлеченных в добровольческую деятельность, % 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Дополнительный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1 января </w:t>
            </w:r>
            <w:r w:rsidRPr="00403B55">
              <w:rPr>
                <w:sz w:val="24"/>
              </w:rPr>
              <w:br/>
              <w:t>2018 г.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403B55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403B55">
              <w:rPr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403B55">
              <w:rPr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403B55">
              <w:rPr>
                <w:color w:val="000000" w:themeColor="text1"/>
                <w:sz w:val="24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403B55">
              <w:rPr>
                <w:color w:val="000000" w:themeColor="text1"/>
                <w:sz w:val="24"/>
                <w:lang w:eastAsia="en-US"/>
              </w:rPr>
              <w:t>16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403B55">
              <w:rPr>
                <w:color w:val="000000" w:themeColor="text1"/>
                <w:sz w:val="24"/>
                <w:lang w:eastAsia="en-US"/>
              </w:rPr>
              <w:t>20</w:t>
            </w:r>
          </w:p>
        </w:tc>
      </w:tr>
      <w:tr w:rsidR="00944C91" w:rsidRPr="00403B55" w:rsidTr="00F03097">
        <w:trPr>
          <w:gridAfter w:val="1"/>
          <w:wAfter w:w="19" w:type="dxa"/>
        </w:trPr>
        <w:tc>
          <w:tcPr>
            <w:tcW w:w="708" w:type="dxa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3</w:t>
            </w:r>
          </w:p>
        </w:tc>
        <w:tc>
          <w:tcPr>
            <w:tcW w:w="4765" w:type="dxa"/>
            <w:vAlign w:val="center"/>
          </w:tcPr>
          <w:p w:rsidR="00944C91" w:rsidRPr="00403B55" w:rsidRDefault="00944C91" w:rsidP="00F03097">
            <w:pPr>
              <w:ind w:left="114" w:right="144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403B55">
              <w:rPr>
                <w:rFonts w:eastAsia="Arial Unicode MS"/>
                <w:color w:val="000000" w:themeColor="text1"/>
                <w:sz w:val="24"/>
              </w:rPr>
              <w:t xml:space="preserve">Доля молодежи, </w:t>
            </w:r>
            <w:r w:rsidRPr="00403B55">
              <w:rPr>
                <w:color w:val="000000" w:themeColor="text1"/>
                <w:sz w:val="24"/>
              </w:rPr>
              <w:t>задействованной в мероприятиях по вовлечению в творческую деятельность, от общего числа молодежи в субъекте Российской Федерации, %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Дополнительный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1 января </w:t>
            </w:r>
            <w:r w:rsidRPr="00403B55">
              <w:rPr>
                <w:sz w:val="24"/>
              </w:rPr>
              <w:br/>
              <w:t>2018 г.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45</w:t>
            </w:r>
          </w:p>
        </w:tc>
      </w:tr>
      <w:tr w:rsidR="00944C91" w:rsidRPr="00403B55" w:rsidTr="00F03097">
        <w:trPr>
          <w:gridAfter w:val="1"/>
          <w:wAfter w:w="19" w:type="dxa"/>
        </w:trPr>
        <w:tc>
          <w:tcPr>
            <w:tcW w:w="708" w:type="dxa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4</w:t>
            </w:r>
          </w:p>
        </w:tc>
        <w:tc>
          <w:tcPr>
            <w:tcW w:w="4765" w:type="dxa"/>
            <w:vAlign w:val="center"/>
          </w:tcPr>
          <w:p w:rsidR="00944C91" w:rsidRPr="00403B55" w:rsidRDefault="00944C91" w:rsidP="00F03097">
            <w:pPr>
              <w:ind w:left="114" w:right="144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403B55">
              <w:rPr>
                <w:rFonts w:eastAsia="Arial Unicode MS"/>
                <w:color w:val="000000" w:themeColor="text1"/>
                <w:sz w:val="24"/>
              </w:rPr>
              <w:t>Доля студентов, вовлеченных в клубное студенческое движение, от общего числа студентов субъекта Российской Федерации, %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Дополнительный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1 января </w:t>
            </w:r>
            <w:r w:rsidRPr="00403B55">
              <w:rPr>
                <w:sz w:val="24"/>
              </w:rPr>
              <w:br/>
              <w:t>2018 г.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rFonts w:eastAsia="Arial Unicode MS"/>
                <w:color w:val="000000" w:themeColor="text1"/>
                <w:sz w:val="24"/>
              </w:rPr>
            </w:pPr>
            <w:r w:rsidRPr="00403B55">
              <w:rPr>
                <w:rFonts w:eastAsia="Arial Unicode MS"/>
                <w:color w:val="000000" w:themeColor="text1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rFonts w:eastAsia="Arial Unicode MS"/>
                <w:color w:val="000000" w:themeColor="text1"/>
                <w:sz w:val="24"/>
              </w:rPr>
            </w:pPr>
            <w:r w:rsidRPr="00403B55">
              <w:rPr>
                <w:rFonts w:eastAsia="Arial Unicode MS"/>
                <w:color w:val="000000" w:themeColor="text1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rFonts w:eastAsia="Arial Unicode MS"/>
                <w:color w:val="000000" w:themeColor="text1"/>
                <w:sz w:val="24"/>
              </w:rPr>
            </w:pPr>
            <w:r w:rsidRPr="00403B55">
              <w:rPr>
                <w:rFonts w:eastAsia="Arial Unicode MS"/>
                <w:color w:val="000000" w:themeColor="text1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 w:themeColor="text1"/>
                <w:sz w:val="24"/>
              </w:rPr>
            </w:pPr>
            <w:r w:rsidRPr="00403B55">
              <w:rPr>
                <w:color w:val="000000" w:themeColor="text1"/>
                <w:sz w:val="24"/>
              </w:rPr>
              <w:t>70</w:t>
            </w:r>
          </w:p>
        </w:tc>
      </w:tr>
    </w:tbl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spacing w:after="200" w:line="276" w:lineRule="auto"/>
        <w:rPr>
          <w:sz w:val="24"/>
        </w:rPr>
      </w:pPr>
      <w:r w:rsidRPr="00403B55">
        <w:rPr>
          <w:sz w:val="24"/>
        </w:rPr>
        <w:br w:type="page"/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lastRenderedPageBreak/>
        <w:t>3. Задачи и результаты регионального проекта</w:t>
      </w:r>
    </w:p>
    <w:p w:rsidR="00944C91" w:rsidRPr="00403B55" w:rsidRDefault="00944C91" w:rsidP="00944C91">
      <w:pPr>
        <w:jc w:val="center"/>
        <w:rPr>
          <w:sz w:val="24"/>
        </w:rPr>
      </w:pPr>
    </w:p>
    <w:tbl>
      <w:tblPr>
        <w:tblW w:w="14817" w:type="dxa"/>
        <w:tblInd w:w="-108" w:type="dxa"/>
        <w:tblLook w:val="0000"/>
      </w:tblPr>
      <w:tblGrid>
        <w:gridCol w:w="959"/>
        <w:gridCol w:w="7195"/>
        <w:gridCol w:w="6521"/>
        <w:gridCol w:w="142"/>
      </w:tblGrid>
      <w:tr w:rsidR="00944C91" w:rsidRPr="00403B55" w:rsidTr="00F03097">
        <w:trPr>
          <w:trHeight w:val="436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№ 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п/п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944C91" w:rsidRPr="00403B55" w:rsidTr="00F03097">
        <w:tc>
          <w:tcPr>
            <w:tcW w:w="959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</w:t>
            </w: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bCs/>
                <w:sz w:val="24"/>
                <w:szCs w:val="24"/>
              </w:rPr>
              <w:t>С</w:t>
            </w:r>
            <w:r w:rsidRPr="00403B55">
              <w:rPr>
                <w:sz w:val="24"/>
                <w:szCs w:val="24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2"/>
                <w:szCs w:val="22"/>
              </w:rPr>
              <w:t xml:space="preserve">Создание и обеспечение функционирования одного </w:t>
            </w:r>
            <w:r w:rsidRPr="00403B55">
              <w:rPr>
                <w:sz w:val="22"/>
                <w:szCs w:val="22"/>
              </w:rPr>
              <w:t>ресурсного центра по поддержке добровольчества (волонтерства) в сфере культуры безопасности и ЧС</w:t>
            </w:r>
            <w:r w:rsidRPr="00403B55">
              <w:rPr>
                <w:rStyle w:val="af2"/>
                <w:sz w:val="24"/>
                <w:szCs w:val="24"/>
              </w:rPr>
              <w:footnoteReference w:id="2"/>
            </w:r>
            <w:r w:rsidRPr="00403B55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ind w:firstLine="34"/>
              <w:rPr>
                <w:sz w:val="24"/>
              </w:rPr>
            </w:pPr>
            <w:r w:rsidRPr="00403B55">
              <w:rPr>
                <w:sz w:val="24"/>
              </w:rPr>
              <w:t xml:space="preserve">Разработан типовой регламент деятельности ресурсного центра по поддержке добровольчества (волонтерства) в сфере культуры безопасности и ЧС. 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Создано НКО. Найдено и отремонтировано помещение. Закуплено необходимое МТО, подготовлена материально-техническая база в соответствии с рекомендациями по создаю ресурсного центра в сфере ЧС. </w:t>
            </w:r>
          </w:p>
          <w:p w:rsidR="00944C91" w:rsidRPr="00403B55" w:rsidRDefault="00944C91" w:rsidP="00F03097">
            <w:pPr>
              <w:ind w:firstLine="34"/>
              <w:rPr>
                <w:sz w:val="24"/>
              </w:rPr>
            </w:pPr>
            <w:r w:rsidRPr="00403B55">
              <w:rPr>
                <w:sz w:val="24"/>
              </w:rPr>
              <w:t xml:space="preserve">Разработан и утвержден план мероприятий центра </w:t>
            </w:r>
            <w:r w:rsidRPr="00403B55">
              <w:rPr>
                <w:sz w:val="24"/>
              </w:rPr>
              <w:br/>
              <w:t xml:space="preserve">до 2024 года с учетом федеральных программ «Волонтер безопасности» и программы подготовки спасателей, а также </w:t>
            </w:r>
            <w:r w:rsidRPr="00403B55">
              <w:rPr>
                <w:sz w:val="24"/>
              </w:rPr>
              <w:br/>
              <w:t xml:space="preserve">с учетом ключевых показателей эффективности, указанных </w:t>
            </w:r>
            <w:r w:rsidRPr="00403B55">
              <w:rPr>
                <w:sz w:val="24"/>
              </w:rPr>
              <w:br/>
              <w:t xml:space="preserve">в заявке на Конкурс. Заключены соглашения с партнерскими организациями, в том числе с органами исполнительной власти субъекта, территориальными органами МЧС России субъекта, региональными отделениями Всероссийского студенческого корпуса спасателей. Подготовлена отчетная документация.  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1.2.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ind w:firstLine="34"/>
              <w:rPr>
                <w:sz w:val="24"/>
              </w:rPr>
            </w:pPr>
            <w:r w:rsidRPr="00403B55">
              <w:rPr>
                <w:sz w:val="24"/>
              </w:rPr>
              <w:t xml:space="preserve">Разработана конкурсная документация и проведен конкурсный отбор на предоставление субсидий (грантов) лучшим практикам в сфере добровольчества (волонтерства), реализуемым в субъектах Российской Федерации, по широкому спектру направлений добровольческой (волонтерской) деятельности. 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iCs/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Под руководством высшего должностного лица субъекта Российской Федерации или его заместителя 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субъекта Российской Федерации и других заинтересованных лиц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iCs/>
                <w:sz w:val="24"/>
              </w:rPr>
            </w:pPr>
            <w:r w:rsidRPr="00403B55">
              <w:rPr>
                <w:iCs/>
                <w:sz w:val="24"/>
              </w:rPr>
              <w:t xml:space="preserve">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</w:t>
            </w:r>
            <w:r w:rsidRPr="00403B55">
              <w:rPr>
                <w:iCs/>
                <w:sz w:val="24"/>
              </w:rPr>
              <w:br/>
              <w:t xml:space="preserve">и объединений, осуществляющих работу с волонтерами </w:t>
            </w:r>
            <w:r w:rsidRPr="00403B55">
              <w:rPr>
                <w:iCs/>
                <w:sz w:val="24"/>
              </w:rPr>
              <w:br/>
              <w:t>по различным направлениям, Общественной Палаты субъекта Российской Федерации и других заинтересованных лиц.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1.4.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В уставные документы региональных и муниципальных органов государственной власти внесены изменения в части поддержки добровольчества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ind w:firstLine="34"/>
              <w:rPr>
                <w:sz w:val="24"/>
              </w:rPr>
            </w:pPr>
            <w:r w:rsidRPr="00403B55">
              <w:rPr>
                <w:sz w:val="24"/>
              </w:rPr>
              <w:t xml:space="preserve">Внесены изменения в части поддержки добровольчества </w:t>
            </w:r>
            <w:r w:rsidRPr="00403B55">
              <w:rPr>
                <w:sz w:val="24"/>
              </w:rPr>
              <w:br/>
              <w:t xml:space="preserve"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(волонтерства)». 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Разработаны и утверждены региональные порядки межведомственного взаимодействия в соответствии с </w:t>
            </w:r>
            <w:r w:rsidRPr="00403B55">
              <w:rPr>
                <w:iCs/>
                <w:sz w:val="24"/>
              </w:rPr>
              <w:t xml:space="preserve">Постановлением Правительства Российской Федерации </w:t>
            </w:r>
            <w:r w:rsidRPr="00403B55">
              <w:rPr>
                <w:sz w:val="24"/>
              </w:rPr>
              <w:t>от 28.112018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организациями». Внесены изменения в уставные документы (положения) региональных и муниципальных органов власти в части поддержки добровольчества, расширяющие возможности органов власти в области поддержки волонтерских организаций и граждан, участвующих в добровольческой деятельности.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1.5.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 xml:space="preserve">Создано и функционирует не менее 1 регионального ресурсного </w:t>
            </w:r>
            <w:r w:rsidRPr="00403B55">
              <w:rPr>
                <w:iCs/>
                <w:sz w:val="24"/>
                <w:szCs w:val="24"/>
              </w:rPr>
              <w:lastRenderedPageBreak/>
              <w:t>центра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ind w:firstLine="34"/>
              <w:rPr>
                <w:iCs/>
                <w:sz w:val="24"/>
              </w:rPr>
            </w:pPr>
            <w:r w:rsidRPr="00403B55">
              <w:rPr>
                <w:iCs/>
                <w:sz w:val="24"/>
              </w:rPr>
              <w:lastRenderedPageBreak/>
              <w:t xml:space="preserve">Создано и функционирует не менее 1 регионального </w:t>
            </w:r>
            <w:r w:rsidRPr="00403B55">
              <w:rPr>
                <w:iCs/>
                <w:sz w:val="24"/>
              </w:rPr>
              <w:lastRenderedPageBreak/>
              <w:t>ресурсного центра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 в соответствии с целевой моделью программы</w:t>
            </w:r>
            <w:r w:rsidRPr="00403B55">
              <w:rPr>
                <w:sz w:val="24"/>
              </w:rPr>
              <w:t xml:space="preserve"> «Ресурсные центры» </w:t>
            </w:r>
            <w:r w:rsidRPr="00403B55">
              <w:rPr>
                <w:iCs/>
                <w:sz w:val="24"/>
              </w:rPr>
              <w:t>Ассоциации волонтерских центров, а также сети муниципальных добровольческих центров.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iCs/>
                <w:sz w:val="24"/>
              </w:rPr>
              <w:t>Проведена информационная кампания о работе  регионального ресурсного центра в регионе среди образовательных организаций, НКО, органов государственной власти и других заинтересованных лиц и организаций. Работа ресурсного центра добровольчества направлена на помощь волонтерским организациям, в том числе их консультирование, обучение, а также создание условий по вовлечению граждан в добровольческую деятельность, соответствующую в первую очередь «общественным приоритетам», выявленным в ходе социологических исследований. Ресурсный центр добровольчества имеет соглашения о сотрудничестве с региональными органами государственной власти.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 xml:space="preserve">В добровольческую деятельность вовлечено не менее 300000 граждан субъекта Российской Федерации. Не менее 70% организаций от общего числа добровольческих организаций и объединений использует единую информационную платформу «Добровольцы России»,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</w:t>
            </w:r>
            <w:r w:rsidRPr="00403B55">
              <w:rPr>
                <w:rFonts w:eastAsia="Calibri"/>
                <w:sz w:val="24"/>
                <w:szCs w:val="24"/>
              </w:rPr>
              <w:lastRenderedPageBreak/>
              <w:t>добровольчества.</w:t>
            </w:r>
            <w:r w:rsidRPr="00403B55">
              <w:rPr>
                <w:rStyle w:val="af2"/>
                <w:rFonts w:eastAsia="Calibri"/>
                <w:sz w:val="24"/>
                <w:szCs w:val="24"/>
              </w:rPr>
              <w:footnoteReference w:id="3"/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lastRenderedPageBreak/>
              <w:t>Содействие в развитии единой информационной системы в сфере развития добровольчества путем ведения и наполнения регионального раздела системы.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Оказывается содействие в реализации мероприятий </w:t>
            </w:r>
            <w:r w:rsidRPr="00403B55">
              <w:rPr>
                <w:sz w:val="24"/>
              </w:rPr>
              <w:br/>
              <w:t>по продвижению единой информационной системы в сфере развития добровольчества в средствах массовой информации, среди образовательных организаций, НКО, деловых сообществ, органов власти и подведомственных учреждений.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Обеспечено продвижение единой информационной платформы в средствах массовой информации субъекта, </w:t>
            </w:r>
            <w:r w:rsidRPr="00403B55">
              <w:rPr>
                <w:sz w:val="24"/>
              </w:rPr>
              <w:lastRenderedPageBreak/>
              <w:t>выпуск специализированных информационных и образовательных передач для добровольцев (волонтеров).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Обеспечено содействие в нормативном регулировании порядка ведения электронной волонтерской книжки, необходимой для учета и подтверждения опыта волонтерской деятельности, в единой информационной системы в сфере развития добровольчества и ее учета приемными комиссиями образовательных организаций. Проведена информационно-разъяснительная работа среди корпоративного сектора о положительных характеристиках волонтерства, а также рекомендовано учитывать волонтерский опыт при трудоустройстве на работу.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Ежегодно проходят уроки, посвященные социальной активности и добровольчеству в не менее чем 250 образовательных организаций среднего образования.</w:t>
            </w:r>
            <w:r w:rsidRPr="00403B55">
              <w:rPr>
                <w:rStyle w:val="af2"/>
                <w:rFonts w:eastAsia="Calibri"/>
                <w:sz w:val="24"/>
                <w:szCs w:val="24"/>
              </w:rPr>
              <w:footnoteReference w:id="4"/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rFonts w:eastAsia="Calibri"/>
                <w:sz w:val="24"/>
              </w:rPr>
              <w:t xml:space="preserve">Не менее двух раз в год проводятся уроки, посвящённые социальной активности и добровольчеству не менее чем в 250 образовательных организаций общего и среднего образования. </w:t>
            </w:r>
            <w:r w:rsidRPr="00403B55">
              <w:rPr>
                <w:sz w:val="24"/>
              </w:rPr>
              <w:t>Создание эффективной системы развития добровольчества в школах, повышение уровня мотивации школьников и педагогов к участию в волонтерской деятельности. Для организации уроков приглашаются волонтерские организации и НКО, проводится презентация единой информационной системы в сфере развития добровольчества.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1.8.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На базе 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403B55">
              <w:rPr>
                <w:rFonts w:eastAsia="Calibri"/>
              </w:rPr>
              <w:t xml:space="preserve">Не менее чем в 70% образовательных организаций среднего, среднего профессионального и высшего образования функционируют волонтерские центры, способствующие  </w:t>
            </w:r>
            <w:r w:rsidRPr="00403B55">
              <w:rPr>
                <w:szCs w:val="24"/>
              </w:rPr>
              <w:t xml:space="preserve">развитию добровольчества, повышение уровня мотивации школьников и студентов к участию в волонтерской деятельности. Волонтерские центры используют технологию </w:t>
            </w:r>
            <w:r w:rsidRPr="00403B55">
              <w:rPr>
                <w:szCs w:val="24"/>
              </w:rPr>
              <w:lastRenderedPageBreak/>
              <w:t>наставничества для взаимодействия с образовательными организациями общего образования, а также активно работают с НКО. Волонтерские центры реализуют программы по расширению социальной практики в университете с целью дополнения образовательных программ. Мероприятия волонтерских центров учитываются в единой информационной системе в сфере развития добровольчества.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rFonts w:eastAsia="Calibri"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  <w:p w:rsidR="00944C91" w:rsidRPr="00403B55" w:rsidRDefault="00944C91" w:rsidP="00F030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rFonts w:eastAsia="Calibri"/>
              </w:rPr>
            </w:pPr>
            <w:r w:rsidRPr="00403B55">
              <w:rPr>
                <w:rFonts w:eastAsia="Calibri"/>
              </w:rPr>
              <w:t xml:space="preserve">В 50% образовательных организаций среднего образования внедрена целевая модель школьного волонтерского отряда в соответствии с школьной моделью ООГДЮО «Российское движение школьников», а также осуществляется поддержка социальных проектов, реализуемых детьми и подростками до 18 лет </w:t>
            </w:r>
          </w:p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1.10.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rFonts w:eastAsia="Calibri"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 xml:space="preserve">В </w:t>
            </w:r>
            <w:r w:rsidRPr="00403B55">
              <w:rPr>
                <w:sz w:val="24"/>
                <w:szCs w:val="24"/>
              </w:rPr>
              <w:t>Чеченской Республике</w:t>
            </w:r>
            <w:r w:rsidRPr="00403B55">
              <w:rPr>
                <w:rFonts w:eastAsia="Calibri"/>
                <w:sz w:val="24"/>
                <w:szCs w:val="24"/>
              </w:rPr>
              <w:t xml:space="preserve"> действует утвержденная решением Правительства субъекта Российской Федерации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субъекта Российской Федерации в федеральной программе повышения мобильности волонтеров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rFonts w:eastAsia="Calibri"/>
              </w:rPr>
            </w:pPr>
            <w:r w:rsidRPr="00403B55">
              <w:rPr>
                <w:rFonts w:eastAsia="Calibri"/>
              </w:rPr>
              <w:t xml:space="preserve">Утверждена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</w:t>
            </w:r>
            <w:r w:rsidRPr="00403B55">
              <w:rPr>
                <w:rFonts w:eastAsia="Calibri"/>
              </w:rPr>
              <w:br/>
              <w:t>и предусматривающая участие волонтеров субъекта Российской Федерации в федеральной программе повышения мобильности волонтеров.</w:t>
            </w:r>
          </w:p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403B55">
              <w:rPr>
                <w:szCs w:val="24"/>
              </w:rPr>
              <w:t>Создана и внедрена система учета опыта социальной активности, в том числе добровольческой деятельности, обучающихся по основным общеобразовательным программам при поступлении в организации профессионального и высшего образования, а также граждан при трудоустройстве на работу.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1.11.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rFonts w:eastAsia="Calibri"/>
                <w:iCs/>
                <w:sz w:val="24"/>
                <w:szCs w:val="24"/>
              </w:rPr>
            </w:pPr>
            <w:r w:rsidRPr="00403B55">
              <w:rPr>
                <w:rFonts w:eastAsia="Calibri"/>
                <w:iCs/>
                <w:sz w:val="24"/>
                <w:szCs w:val="24"/>
              </w:rPr>
              <w:t xml:space="preserve">В соответствии с разработанными образовательными программами прошли подготовку 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</w:t>
            </w:r>
            <w:r w:rsidRPr="00403B55">
              <w:rPr>
                <w:rFonts w:eastAsia="Calibri"/>
                <w:iCs/>
                <w:sz w:val="24"/>
                <w:szCs w:val="24"/>
              </w:rPr>
              <w:lastRenderedPageBreak/>
              <w:t>добровольчества</w:t>
            </w:r>
            <w:r w:rsidRPr="00403B55">
              <w:rPr>
                <w:rStyle w:val="af2"/>
                <w:rFonts w:eastAsia="Calibri"/>
                <w:iCs/>
                <w:sz w:val="24"/>
                <w:szCs w:val="24"/>
              </w:rPr>
              <w:footnoteReference w:id="5"/>
            </w:r>
            <w:r w:rsidRPr="00403B55">
              <w:rPr>
                <w:rFonts w:eastAsia="Calibri"/>
                <w:iCs/>
                <w:sz w:val="24"/>
                <w:szCs w:val="24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  <w:r w:rsidRPr="00403B55">
              <w:rPr>
                <w:rFonts w:eastAsia="Calibri"/>
                <w:iCs/>
                <w:sz w:val="24"/>
                <w:szCs w:val="24"/>
                <w:vertAlign w:val="superscript"/>
              </w:rPr>
              <w:footnoteReference w:id="6"/>
            </w:r>
          </w:p>
          <w:p w:rsidR="00944C91" w:rsidRPr="00403B55" w:rsidRDefault="00944C91" w:rsidP="00F030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rFonts w:eastAsia="Calibri"/>
                <w:iCs/>
              </w:rPr>
            </w:pPr>
            <w:r w:rsidRPr="00403B55">
              <w:rPr>
                <w:rFonts w:eastAsia="Calibri"/>
                <w:iCs/>
              </w:rPr>
              <w:lastRenderedPageBreak/>
              <w:t xml:space="preserve">В соответствии с разработанными федеральными образовательными программами прошли подготовку (переподготовку) 100% специалистов региональных и муниципальных органов государственной власти, </w:t>
            </w:r>
            <w:r w:rsidRPr="00403B55">
              <w:rPr>
                <w:rFonts w:eastAsia="Calibri"/>
                <w:iCs/>
              </w:rPr>
              <w:lastRenderedPageBreak/>
              <w:t>реализующих государственную политику в области развития добровольчества</w:t>
            </w:r>
            <w:r w:rsidRPr="00403B55">
              <w:rPr>
                <w:rStyle w:val="af2"/>
                <w:rFonts w:eastAsia="Calibri"/>
                <w:iCs/>
              </w:rPr>
              <w:footnoteReference w:id="7"/>
            </w:r>
            <w:r w:rsidRPr="00403B55">
              <w:rPr>
                <w:rFonts w:eastAsia="Calibri"/>
                <w:iCs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</w:p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проведен региональный этап Всероссийского конкурса «Доброволец России»</w:t>
            </w:r>
          </w:p>
          <w:p w:rsidR="00944C91" w:rsidRPr="00403B55" w:rsidRDefault="00944C91" w:rsidP="00F03097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jc w:val="both"/>
              <w:rPr>
                <w:szCs w:val="24"/>
              </w:rPr>
            </w:pPr>
            <w:r w:rsidRPr="00403B55">
              <w:t>Проведена широкая информационная кампания о Всероссийском конкурсе «Доброволец России» с использованием СМИ, наружных носителей городской рекламы, презентаций в образовательных организациях, в деловых сообществах, среди НКО. Проектам, прошедшим в финал конкурса, оказывается поддержка и сопровождение со стороны субъекта Российской Федерации.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1.13.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 целях популяризации добровольчества (волонтерства) 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проводится информационная и рекламная кампания в соответствии с федеральной концепцией</w:t>
            </w:r>
            <w:r w:rsidRPr="00403B55">
              <w:rPr>
                <w:rStyle w:val="af2"/>
                <w:sz w:val="24"/>
                <w:szCs w:val="24"/>
              </w:rPr>
              <w:footnoteReference w:id="8"/>
            </w:r>
            <w:r w:rsidRPr="00403B55">
              <w:rPr>
                <w:sz w:val="24"/>
                <w:szCs w:val="24"/>
              </w:rPr>
              <w:t>, в том числе ежегодно изготавливается и размещается не менее 500 рекламных материалов на наружных поверхностях, рекламные ролики на ТВ и в сети «Интернет» набирают не менее 500 000 просмотров ежегодно, охват аудитории теле- и радиорекламы составляет не менее 148600</w:t>
            </w:r>
            <w:r w:rsidRPr="00403B55">
              <w:rPr>
                <w:rStyle w:val="af2"/>
                <w:sz w:val="24"/>
                <w:szCs w:val="24"/>
              </w:rPr>
              <w:footnoteReference w:id="9"/>
            </w:r>
            <w:r w:rsidRPr="00403B55">
              <w:rPr>
                <w:sz w:val="24"/>
                <w:szCs w:val="24"/>
              </w:rPr>
              <w:t xml:space="preserve"> человек ежегодно, а также в сети «Интернет» и </w:t>
            </w:r>
            <w:r w:rsidRPr="00403B55">
              <w:rPr>
                <w:sz w:val="24"/>
                <w:szCs w:val="24"/>
              </w:rPr>
              <w:lastRenderedPageBreak/>
              <w:t>социальных сетях размещается не менее 100 информационных материалов в год.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lastRenderedPageBreak/>
              <w:t>Ежегодно организована и проводится информационная и рекламная кампании в целях популяризации добровольчества в соответствии с федеральной концепцией.</w:t>
            </w:r>
          </w:p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403B55">
              <w:t xml:space="preserve">Ежегодно изготавливается и размещается не менее 500 рекламных материалов на наружных поверхностях, рекламные ролики на ТВ и в сети «Интернет» набирают не менее 500 000 просмотров ежегодно, охват аудитории теле- </w:t>
            </w:r>
            <w:r w:rsidRPr="00403B55">
              <w:br/>
              <w:t>и радиорекламы составляет не менее 148600</w:t>
            </w:r>
            <w:r w:rsidRPr="00403B55">
              <w:rPr>
                <w:rStyle w:val="af2"/>
              </w:rPr>
              <w:footnoteReference w:id="10"/>
            </w:r>
            <w:r w:rsidRPr="00403B55">
              <w:t xml:space="preserve"> человек </w:t>
            </w:r>
            <w:r w:rsidRPr="00403B55">
              <w:lastRenderedPageBreak/>
              <w:t>ежегодно, а также в сети «Интернет» и социальных сетях размещается не менее 100 информационных материалов в год.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 соответствии с федеральным планом мероприятий, направленных на вовлечение граждан в добровольческую деятельность, ежегодно обеспечено участие представителей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не менее чем в 3 всероссийских (международных) и 1 окружном мероприятии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403B55">
              <w:t xml:space="preserve">Участие представителей </w:t>
            </w:r>
            <w:r w:rsidRPr="00403B55">
              <w:rPr>
                <w:i/>
                <w:szCs w:val="24"/>
              </w:rPr>
              <w:t>Чеченской Республике</w:t>
            </w:r>
            <w:r w:rsidRPr="00403B55">
              <w:t>не менее чем в 3 всероссийских (международных) и 1 окружном мероприятии в соответствии с федеральным планом мероприятий</w:t>
            </w:r>
          </w:p>
        </w:tc>
      </w:tr>
      <w:tr w:rsidR="00944C91" w:rsidRPr="00403B55" w:rsidTr="00F03097">
        <w:trPr>
          <w:gridAfter w:val="1"/>
          <w:wAfter w:w="142" w:type="dxa"/>
        </w:trPr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1.15. 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внедрено не менее 3 практик развития добровольчества из числа рекомендованных, а также не менее 1 практики развития добровольчества </w:t>
            </w:r>
            <w:r w:rsidRPr="00403B55">
              <w:rPr>
                <w:i/>
                <w:sz w:val="24"/>
                <w:szCs w:val="24"/>
              </w:rPr>
              <w:t xml:space="preserve">Чеченской Республики </w:t>
            </w:r>
            <w:r w:rsidRPr="00403B55">
              <w:rPr>
                <w:sz w:val="24"/>
                <w:szCs w:val="24"/>
              </w:rPr>
              <w:t>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403B55">
              <w:t xml:space="preserve">Ежегодно в </w:t>
            </w:r>
            <w:r w:rsidRPr="00403B55">
              <w:rPr>
                <w:i/>
                <w:szCs w:val="24"/>
              </w:rPr>
              <w:t>Чеченской Республике</w:t>
            </w:r>
            <w:r w:rsidRPr="00403B55">
              <w:t xml:space="preserve">внедрено не менее 3 практик развития добровольчества из числа рекомендованных, а также не менее 1 практики развития добровольчества </w:t>
            </w:r>
            <w:r w:rsidRPr="00403B55">
              <w:rPr>
                <w:i/>
                <w:szCs w:val="24"/>
              </w:rPr>
              <w:t>Чеченской Республики</w:t>
            </w:r>
            <w:r w:rsidRPr="00403B55">
              <w:t>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1.16. 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реализуется не менее 1 программы в сфере добровольчества (волонтерства), не менее 1 комплексной программы развития волонтерства в общеобразовательной организации, не менее 1 социального проекта школьных волонтерских отрядов при поддержке федеральных органов исполнительной власти.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jc w:val="both"/>
              <w:rPr>
                <w:szCs w:val="24"/>
              </w:rPr>
            </w:pPr>
            <w:r w:rsidRPr="00403B55">
              <w:t>Реализованы не менее 1 программы в сфере добровольчества (волонтерства), не менее 1 комплексной программы развития волонтерства в общеобразовательной организации, не менее 1 социального проекта школьных волонтерских отрядов при поддержке федеральных органов исполнительной власти.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3858" w:type="dxa"/>
            <w:gridSpan w:val="3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2.1.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Оказание содействия в реализации комплекса проектов и мероприятий для студенческой молодежи, направленного на формирование и развитие способностей, личностных компетенций </w:t>
            </w:r>
            <w:r w:rsidRPr="00403B55">
              <w:rPr>
                <w:sz w:val="24"/>
                <w:szCs w:val="24"/>
              </w:rPr>
              <w:lastRenderedPageBreak/>
              <w:t>для самореализации и профессионального развития, и обеспечено участие не менее 70% студентов к 2024 году.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 xml:space="preserve">Ежегодно в рамках проекта дискуссионных студенческих клубов «Диалог на равных» проводится не менее 12 встреч, с участием не менее 6 спикеров, в которых принимает участие </w:t>
            </w:r>
            <w:r w:rsidRPr="00403B55">
              <w:rPr>
                <w:sz w:val="24"/>
                <w:szCs w:val="24"/>
              </w:rPr>
              <w:lastRenderedPageBreak/>
              <w:t xml:space="preserve">не менее 2 500 студентов образовательных организаций высшего и среднего специального образования. 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Не менее 3 000 человек к 2024 году используют единое студенческое мобильное приложение «OnRussia», объединяющее активную молодежь со всей страны. Ежегодное увеличение числа пользователей не менее 600 человек.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Создано и реализует свою деятельность на постоянной основе региональное отделение Национальной лиги студенческих клубов. Ежегодно участие в мероприятиях Национальной лиги студенческих клубов принимают не менее 6 000 студентов.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Информирование целевых групп о конкурсах, входящих в платформу «Россия – страна возможностей» о социальных лифтах, которые доступны победителям, в том числе обучение в Подмосковном молодежном центре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Региональные операторы используют разные каналы информирования: СМИ (местные каналы и печатные издания), социальные сети и пр. Каждый конкурс анонсирован минимум в 3-х каналах.</w:t>
            </w: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2.3.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проводится информационная кампания по вовлечению творческой молодежи в отборочную кампанию на участие в образовательных программах </w:t>
            </w:r>
            <w:r w:rsidRPr="00403B55">
              <w:rPr>
                <w:iCs/>
                <w:sz w:val="24"/>
                <w:szCs w:val="24"/>
              </w:rPr>
              <w:t>Форума молодых деятелей культуры и искусства «Таврида»</w:t>
            </w:r>
            <w:r w:rsidRPr="00403B55">
              <w:rPr>
                <w:sz w:val="24"/>
                <w:szCs w:val="24"/>
              </w:rPr>
              <w:t xml:space="preserve">. Осуществляется очное собеседование потенциальных претендентов на участие. На основе итогового экспертного отбора осуществляется логистическое сопровождение отобранных участников на каждую представленную программу и смену от региона до аэропорта г.Симферополь. 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Проводятся очные презентации планируемых образовательных программ </w:t>
            </w:r>
            <w:r w:rsidRPr="00403B55">
              <w:rPr>
                <w:iCs/>
                <w:sz w:val="24"/>
                <w:szCs w:val="24"/>
              </w:rPr>
              <w:t xml:space="preserve">Форума молодых деятелей культуры и искусства «Таврида» </w:t>
            </w:r>
            <w:r w:rsidRPr="00403B55">
              <w:rPr>
                <w:sz w:val="24"/>
                <w:szCs w:val="24"/>
              </w:rPr>
              <w:t xml:space="preserve">для студентов профильных высших учебных заведений. Ежегодно не менее 100 человек от региона регистрируются на участие в образовательных программах форума и выполняют необходимые творческие задания. 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На основе экспертного отбора проводится очное собеседование с потенциальными участниками для прохождения в итоговый список участников образовательных программ </w:t>
            </w:r>
            <w:r w:rsidRPr="00403B55">
              <w:rPr>
                <w:iCs/>
                <w:sz w:val="24"/>
                <w:szCs w:val="24"/>
              </w:rPr>
              <w:t>Форума молодых деятелей культуры и искусства «Таврида»</w:t>
            </w:r>
            <w:r w:rsidRPr="00403B55">
              <w:rPr>
                <w:sz w:val="24"/>
                <w:szCs w:val="24"/>
              </w:rPr>
              <w:t>. Собеседование проводят подготовленные менеджеры в сфере культуры и искусства от региона.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Обеспечивается поддержка участников, прошедших все </w:t>
            </w:r>
            <w:r w:rsidRPr="00403B55">
              <w:rPr>
                <w:sz w:val="24"/>
                <w:szCs w:val="24"/>
              </w:rPr>
              <w:lastRenderedPageBreak/>
              <w:t xml:space="preserve">конкурсные испытания и подтвержденных к участию в образовательных программах, логистическое сопровождение от региона до аэропорта г. Симферополь. 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После реализации образовательных программ форума, по возвращении в регионы, молодые деятели культуры и искусства принимают участие не менее чем в 5 событиях регионального масштаба в качестве выступающих артистов с целью продвижения их творческого потенциала на региональном уровне. Лучшие молодежные творческие инициативы, получившие поддержку в рамках </w:t>
            </w:r>
            <w:r w:rsidRPr="00403B55">
              <w:rPr>
                <w:iCs/>
                <w:sz w:val="24"/>
                <w:szCs w:val="24"/>
              </w:rPr>
              <w:t xml:space="preserve">Форума молодых деятелей культуры и искусства «Таврида», </w:t>
            </w:r>
            <w:r w:rsidRPr="00403B55">
              <w:rPr>
                <w:sz w:val="24"/>
                <w:szCs w:val="24"/>
              </w:rPr>
              <w:t>реализуются на территории региона.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</w:tr>
      <w:tr w:rsidR="00944C91" w:rsidRPr="00403B55" w:rsidTr="00F03097">
        <w:tc>
          <w:tcPr>
            <w:tcW w:w="959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7195" w:type="dxa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  <w:szCs w:val="24"/>
              </w:rPr>
              <w:t xml:space="preserve">Проведение отбора региональной/окружной команды, которая примет участие в организации </w:t>
            </w:r>
            <w:r w:rsidRPr="00403B55">
              <w:rPr>
                <w:sz w:val="26"/>
                <w:szCs w:val="26"/>
              </w:rPr>
              <w:t>Фестиваля «Таврида-ArtRussia»</w:t>
            </w:r>
            <w:r w:rsidRPr="00403B55">
              <w:rPr>
                <w:sz w:val="24"/>
                <w:szCs w:val="24"/>
              </w:rPr>
              <w:t>, информационная кампания по привлечению аудитории. Содействие в формировании основной программы мероприятий фестиваля.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4C91" w:rsidRPr="00403B55" w:rsidRDefault="00944C91" w:rsidP="00F03097">
            <w:pPr>
              <w:rPr>
                <w:sz w:val="24"/>
                <w:szCs w:val="26"/>
              </w:rPr>
            </w:pPr>
            <w:r w:rsidRPr="00403B55">
              <w:rPr>
                <w:sz w:val="24"/>
                <w:szCs w:val="26"/>
              </w:rPr>
              <w:t xml:space="preserve">Не менее 15 лучших представителей региона в области культуры и искусства принимают участие в региональной/окружной команде организаторов </w:t>
            </w:r>
            <w:r w:rsidRPr="00403B55">
              <w:rPr>
                <w:sz w:val="26"/>
                <w:szCs w:val="26"/>
              </w:rPr>
              <w:t>Фестиваля «Таврида-ArtRussia»</w:t>
            </w:r>
            <w:r w:rsidRPr="00403B55">
              <w:rPr>
                <w:sz w:val="24"/>
                <w:szCs w:val="26"/>
              </w:rPr>
              <w:t>.</w:t>
            </w:r>
          </w:p>
          <w:p w:rsidR="00944C91" w:rsidRPr="00403B55" w:rsidRDefault="00944C91" w:rsidP="00F03097">
            <w:pPr>
              <w:rPr>
                <w:sz w:val="24"/>
                <w:szCs w:val="26"/>
              </w:rPr>
            </w:pPr>
            <w:r w:rsidRPr="00403B55">
              <w:rPr>
                <w:sz w:val="24"/>
                <w:szCs w:val="26"/>
              </w:rPr>
              <w:t xml:space="preserve">Ежегодно в печатных средствах массовой информации и в рамках телеэфира в преддверии проведения фестиваля проводится информационная кампания (далее – Кампания) Фестиваля «Таврида – </w:t>
            </w:r>
            <w:r w:rsidRPr="00403B55">
              <w:rPr>
                <w:sz w:val="24"/>
                <w:szCs w:val="26"/>
                <w:lang w:val="en-US"/>
              </w:rPr>
              <w:t>ArtRussia</w:t>
            </w:r>
            <w:r w:rsidRPr="00403B55">
              <w:rPr>
                <w:sz w:val="24"/>
                <w:szCs w:val="26"/>
              </w:rPr>
              <w:t xml:space="preserve">». </w:t>
            </w:r>
          </w:p>
          <w:p w:rsidR="00944C91" w:rsidRPr="00403B55" w:rsidRDefault="00944C91" w:rsidP="00F03097">
            <w:pPr>
              <w:rPr>
                <w:sz w:val="24"/>
                <w:szCs w:val="26"/>
              </w:rPr>
            </w:pPr>
            <w:r w:rsidRPr="00403B55">
              <w:rPr>
                <w:sz w:val="24"/>
                <w:szCs w:val="26"/>
              </w:rPr>
              <w:t xml:space="preserve">Кампания включает в себя размещение рекламных материалов на внешних городских рекламных площадках со сроками и местом проведения фестиваля. Информационные материалы в печатных изданиях выходят с комментариями организаторов фестиваля и представителей индустрии культуры и искусства. На центральных региональных каналах проводятся краткие анонсирующие передачи в формате интервью с организаторами фестиваля, молодыми деятелями культуры и искусства, задействованными в региональной команде организаторов и ключевыми представителями </w:t>
            </w:r>
            <w:r w:rsidRPr="00403B55">
              <w:rPr>
                <w:sz w:val="24"/>
                <w:szCs w:val="26"/>
              </w:rPr>
              <w:lastRenderedPageBreak/>
              <w:t>индустрии культуры и искусства.</w:t>
            </w:r>
          </w:p>
          <w:p w:rsidR="00944C91" w:rsidRPr="00403B55" w:rsidRDefault="00944C91" w:rsidP="00F03097">
            <w:pPr>
              <w:rPr>
                <w:sz w:val="24"/>
                <w:szCs w:val="26"/>
              </w:rPr>
            </w:pPr>
            <w:r w:rsidRPr="00403B55">
              <w:rPr>
                <w:sz w:val="24"/>
                <w:szCs w:val="26"/>
              </w:rPr>
              <w:t>Ежегодно в рамках фестиваля принимают участие представители не менее 3 (а в регионах с повышенным числом культурных пространств не менее 6) ведущих культурных организаций (театры, музеи, выставочные пространства)</w:t>
            </w:r>
          </w:p>
        </w:tc>
      </w:tr>
    </w:tbl>
    <w:p w:rsidR="00944C91" w:rsidRPr="00403B55" w:rsidRDefault="00944C91" w:rsidP="00944C91">
      <w:pPr>
        <w:rPr>
          <w:sz w:val="24"/>
        </w:rPr>
      </w:pPr>
      <w:r w:rsidRPr="00403B55">
        <w:rPr>
          <w:sz w:val="24"/>
        </w:rPr>
        <w:lastRenderedPageBreak/>
        <w:br w:type="page"/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lastRenderedPageBreak/>
        <w:t>4. Финансовое обеспечение реализации регионального проекта</w:t>
      </w:r>
    </w:p>
    <w:p w:rsidR="00944C91" w:rsidRPr="00403B55" w:rsidRDefault="00944C91" w:rsidP="00944C91">
      <w:pPr>
        <w:jc w:val="center"/>
        <w:rPr>
          <w:sz w:val="24"/>
        </w:rPr>
      </w:pPr>
    </w:p>
    <w:tbl>
      <w:tblPr>
        <w:tblW w:w="14770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736"/>
        <w:gridCol w:w="4535"/>
        <w:gridCol w:w="1278"/>
        <w:gridCol w:w="1276"/>
        <w:gridCol w:w="1275"/>
        <w:gridCol w:w="1275"/>
        <w:gridCol w:w="1275"/>
        <w:gridCol w:w="1274"/>
        <w:gridCol w:w="1846"/>
      </w:tblGrid>
      <w:tr w:rsidR="00944C91" w:rsidRPr="00403B55" w:rsidTr="00F03097">
        <w:trPr>
          <w:trHeight w:val="43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№ </w:t>
            </w:r>
            <w:r w:rsidRPr="00403B5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Наименование результата и </w:t>
            </w: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(млн. рублей)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Всего</w:t>
            </w:r>
            <w:r w:rsidRPr="00403B55">
              <w:rPr>
                <w:sz w:val="22"/>
                <w:szCs w:val="22"/>
              </w:rPr>
              <w:br/>
              <w:t>(млн. рублей)</w:t>
            </w:r>
          </w:p>
        </w:tc>
      </w:tr>
      <w:tr w:rsidR="00944C91" w:rsidRPr="00403B55" w:rsidTr="00F03097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2024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</w:tr>
      <w:tr w:rsidR="00944C91" w:rsidRPr="00403B55" w:rsidTr="00F03097">
        <w:trPr>
          <w:trHeight w:val="1581"/>
        </w:trPr>
        <w:tc>
          <w:tcPr>
            <w:tcW w:w="736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1.</w:t>
            </w: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bCs/>
                <w:sz w:val="22"/>
                <w:szCs w:val="22"/>
              </w:rPr>
              <w:t>С</w:t>
            </w:r>
            <w:r w:rsidRPr="00403B55">
              <w:rPr>
                <w:sz w:val="22"/>
                <w:szCs w:val="22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83,973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251,921</w:t>
            </w:r>
          </w:p>
        </w:tc>
      </w:tr>
      <w:tr w:rsidR="00944C91" w:rsidRPr="00403B55" w:rsidTr="00F03097">
        <w:tc>
          <w:tcPr>
            <w:tcW w:w="736" w:type="dxa"/>
            <w:vMerge w:val="restart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83,133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249,401</w:t>
            </w:r>
          </w:p>
        </w:tc>
      </w:tr>
      <w:tr w:rsidR="00944C91" w:rsidRPr="00403B55" w:rsidTr="00F03097">
        <w:tc>
          <w:tcPr>
            <w:tcW w:w="736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i/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</w:tr>
      <w:tr w:rsidR="00944C91" w:rsidRPr="00403B55" w:rsidTr="00F03097">
        <w:tc>
          <w:tcPr>
            <w:tcW w:w="736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Бюджет </w:t>
            </w:r>
            <w:r w:rsidRPr="00403B55">
              <w:rPr>
                <w:i/>
                <w:sz w:val="22"/>
                <w:szCs w:val="22"/>
              </w:rPr>
              <w:t>Чеченской Республики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0,840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2,520</w:t>
            </w:r>
          </w:p>
        </w:tc>
      </w:tr>
      <w:tr w:rsidR="00944C91" w:rsidRPr="00403B55" w:rsidTr="00F03097">
        <w:tc>
          <w:tcPr>
            <w:tcW w:w="736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6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Консолидированные бюджеты муниципальных образований </w:t>
            </w:r>
            <w:r w:rsidRPr="00403B55">
              <w:rPr>
                <w:i/>
                <w:sz w:val="22"/>
                <w:szCs w:val="22"/>
              </w:rPr>
              <w:t>/наименование субъекта Российской Федерации/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rPr>
          <w:trHeight w:val="866"/>
        </w:trPr>
        <w:tc>
          <w:tcPr>
            <w:tcW w:w="736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6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2.</w:t>
            </w: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20,993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20,993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20,993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20,993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125,959</w:t>
            </w: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20,783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20,783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20,783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20,783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124,699</w:t>
            </w: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i/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rPr>
                <w:sz w:val="20"/>
              </w:rPr>
            </w:pP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Бюджет </w:t>
            </w:r>
            <w:r w:rsidRPr="00403B55">
              <w:rPr>
                <w:i/>
                <w:sz w:val="22"/>
                <w:szCs w:val="22"/>
              </w:rPr>
              <w:t>Чеченской Республики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1,260</w:t>
            </w: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Консолидированные бюджеты муниципальных образований </w:t>
            </w:r>
            <w:r w:rsidRPr="00403B55">
              <w:rPr>
                <w:i/>
                <w:sz w:val="22"/>
                <w:szCs w:val="22"/>
              </w:rPr>
              <w:t>/наименование субъекта Российской Федерации/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6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5271" w:type="dxa"/>
            <w:gridSpan w:val="2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Всего по региональному проекту, в том числе: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125,960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62,980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62,980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62,980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62,980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377,880</w:t>
            </w: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124,700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62,350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62,350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374,100</w:t>
            </w: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i/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Бюджет </w:t>
            </w:r>
            <w:r w:rsidRPr="00403B55">
              <w:rPr>
                <w:i/>
                <w:sz w:val="22"/>
                <w:szCs w:val="22"/>
              </w:rPr>
              <w:t>Чеченской Республики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1,260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3,780</w:t>
            </w: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Консолидированные бюджеты муниципальных образований </w:t>
            </w:r>
            <w:r w:rsidRPr="00403B55">
              <w:rPr>
                <w:i/>
                <w:sz w:val="22"/>
                <w:szCs w:val="22"/>
              </w:rPr>
              <w:t>/наименование субъекта Российской Федерации/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5271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rPr>
          <w:sz w:val="24"/>
        </w:rPr>
      </w:pPr>
      <w:r w:rsidRPr="00403B55">
        <w:rPr>
          <w:sz w:val="24"/>
        </w:rPr>
        <w:br w:type="page"/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lastRenderedPageBreak/>
        <w:t>5. Участники регионального проекта</w:t>
      </w:r>
    </w:p>
    <w:p w:rsidR="00944C91" w:rsidRPr="00403B55" w:rsidRDefault="00944C91" w:rsidP="00944C91">
      <w:pPr>
        <w:jc w:val="center"/>
        <w:rPr>
          <w:sz w:val="24"/>
        </w:rPr>
      </w:pPr>
    </w:p>
    <w:tbl>
      <w:tblPr>
        <w:tblW w:w="14339" w:type="dxa"/>
        <w:tblInd w:w="-108" w:type="dxa"/>
        <w:tblLook w:val="0000"/>
      </w:tblPr>
      <w:tblGrid>
        <w:gridCol w:w="783"/>
        <w:gridCol w:w="2389"/>
        <w:gridCol w:w="3423"/>
        <w:gridCol w:w="3900"/>
        <w:gridCol w:w="2213"/>
        <w:gridCol w:w="1631"/>
      </w:tblGrid>
      <w:tr w:rsidR="00944C91" w:rsidRPr="00403B55" w:rsidTr="00F0309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pStyle w:val="a7"/>
              <w:spacing w:line="240" w:lineRule="auto"/>
              <w:ind w:left="250"/>
              <w:jc w:val="center"/>
              <w:rPr>
                <w:rFonts w:ascii="Times New Roman" w:hAnsi="Times New Roman"/>
                <w:b/>
                <w:szCs w:val="22"/>
              </w:rPr>
            </w:pPr>
            <w:r w:rsidRPr="00403B55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Занятость в проекте (процентов)</w:t>
            </w:r>
          </w:p>
        </w:tc>
      </w:tr>
      <w:tr w:rsidR="00944C91" w:rsidRPr="00403B55" w:rsidTr="00F03097">
        <w:tc>
          <w:tcPr>
            <w:tcW w:w="783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Руководитель </w:t>
            </w:r>
          </w:p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регионального проекта</w:t>
            </w:r>
          </w:p>
        </w:tc>
        <w:tc>
          <w:tcPr>
            <w:tcW w:w="3423" w:type="dxa"/>
            <w:vAlign w:val="center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rFonts w:eastAsia="Arial Unicode MS"/>
                <w:sz w:val="24"/>
                <w:szCs w:val="24"/>
                <w:u w:color="000000"/>
              </w:rPr>
              <w:t>И.Б. Байханов</w:t>
            </w:r>
          </w:p>
        </w:tc>
        <w:tc>
          <w:tcPr>
            <w:tcW w:w="3900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rFonts w:eastAsia="Arial Unicode MS"/>
                <w:sz w:val="24"/>
                <w:szCs w:val="24"/>
                <w:u w:color="000000"/>
              </w:rPr>
              <w:t>министр образования и науки Чеченской Республики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Хучиев М.М.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rFonts w:eastAsia="Arial Unicode MS"/>
                <w:sz w:val="24"/>
                <w:szCs w:val="24"/>
                <w:lang w:eastAsia="en-US"/>
              </w:rPr>
              <w:t>М.В. Байдарова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rFonts w:eastAsia="Arial Unicode MS"/>
                <w:sz w:val="24"/>
                <w:szCs w:val="24"/>
                <w:lang w:eastAsia="en-US"/>
              </w:rPr>
              <w:t>Директор департамента планирования и материально-технического обеспечения Министерства</w:t>
            </w:r>
            <w:r w:rsidRPr="00403B55">
              <w:rPr>
                <w:color w:val="000000" w:themeColor="text1"/>
                <w:sz w:val="24"/>
                <w:szCs w:val="24"/>
                <w:lang w:eastAsia="en-US"/>
              </w:rPr>
              <w:t xml:space="preserve">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Общие организационные мероприятия по проекту</w:t>
            </w:r>
          </w:p>
        </w:tc>
      </w:tr>
      <w:tr w:rsidR="00944C91" w:rsidRPr="00403B55" w:rsidTr="00F03097">
        <w:trPr>
          <w:trHeight w:val="621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министр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Хучиев М.М.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rPr>
          <w:trHeight w:val="621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rPr>
                <w:sz w:val="24"/>
                <w:szCs w:val="24"/>
              </w:rPr>
            </w:pPr>
            <w:r w:rsidRPr="00403B55">
              <w:rPr>
                <w:rFonts w:eastAsia="Arial Unicode MS"/>
                <w:sz w:val="24"/>
                <w:szCs w:val="24"/>
                <w:lang w:eastAsia="en-US"/>
              </w:rPr>
              <w:t>Тааев И.Д.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rPr>
          <w:trHeight w:val="621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rPr>
          <w:trHeight w:val="621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rPr>
          <w:trHeight w:val="621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pStyle w:val="a7"/>
              <w:spacing w:line="240" w:lineRule="auto"/>
              <w:ind w:left="250"/>
              <w:jc w:val="center"/>
              <w:rPr>
                <w:rFonts w:ascii="Times New Roman" w:hAnsi="Times New Roman"/>
                <w:i/>
                <w:szCs w:val="22"/>
              </w:rPr>
            </w:pPr>
            <w:r w:rsidRPr="00403B55">
              <w:rPr>
                <w:rFonts w:ascii="Times New Roman" w:hAnsi="Times New Roman"/>
                <w:iCs/>
                <w:szCs w:val="22"/>
              </w:rPr>
              <w:t>Создание и обеспечение функционирования одного ресурсного центра по поддержке добровольчества (волонтерства) в сфере культуры безопасности и ЧС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</w:t>
            </w:r>
            <w:r w:rsidRPr="00403B55">
              <w:rPr>
                <w:sz w:val="22"/>
                <w:szCs w:val="22"/>
              </w:rPr>
              <w:lastRenderedPageBreak/>
              <w:t>достижение результата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 xml:space="preserve">заместитель министра Чеченской </w:t>
            </w:r>
            <w:r w:rsidRPr="00403B55">
              <w:rPr>
                <w:sz w:val="24"/>
                <w:szCs w:val="24"/>
                <w:lang w:eastAsia="en-US"/>
              </w:rPr>
              <w:lastRenderedPageBreak/>
              <w:t>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lastRenderedPageBreak/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Джаутханова М.А.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Главный специалист-эксперт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pStyle w:val="a7"/>
              <w:spacing w:line="240" w:lineRule="auto"/>
              <w:ind w:left="250"/>
              <w:jc w:val="center"/>
              <w:rPr>
                <w:rFonts w:ascii="Times New Roman" w:hAnsi="Times New Roman"/>
                <w:szCs w:val="22"/>
              </w:rPr>
            </w:pPr>
            <w:r w:rsidRPr="00403B55">
              <w:rPr>
                <w:rFonts w:ascii="Times New Roman" w:hAnsi="Times New Roman"/>
                <w:iCs/>
                <w:szCs w:val="22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pStyle w:val="a7"/>
              <w:spacing w:line="240" w:lineRule="auto"/>
              <w:ind w:left="250"/>
              <w:jc w:val="center"/>
              <w:rPr>
                <w:rFonts w:ascii="Times New Roman" w:hAnsi="Times New Roman"/>
                <w:szCs w:val="22"/>
              </w:rPr>
            </w:pPr>
            <w:r w:rsidRPr="00403B55">
              <w:rPr>
                <w:rFonts w:ascii="Times New Roman" w:hAnsi="Times New Roman"/>
                <w:iCs/>
                <w:szCs w:val="22"/>
              </w:rPr>
              <w:t xml:space="preserve">Под руководством высшего должностного лица субъекта Российской Федерации или его заместителя создан межведомственный орган </w:t>
            </w:r>
            <w:r w:rsidRPr="00403B55">
              <w:rPr>
                <w:rFonts w:ascii="Times New Roman" w:hAnsi="Times New Roman"/>
                <w:iCs/>
                <w:szCs w:val="22"/>
              </w:rPr>
              <w:br/>
              <w:t>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субъекта Российской Федерации и других заинтересованных лиц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 уставные документы региональных и муниципальных органов государственной власти внесены изменения в части поддержки добровольчества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Начальник отдела по взаимодействию с общественными объединениями Министерства Чеченской Республики по делам </w:t>
            </w:r>
            <w:r w:rsidRPr="00403B55">
              <w:rPr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iCs/>
                <w:sz w:val="22"/>
                <w:szCs w:val="22"/>
              </w:rPr>
              <w:t>Создано и функционирует не менее 1 регионального ресурсного центра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i/>
                <w:sz w:val="22"/>
                <w:szCs w:val="22"/>
              </w:rPr>
            </w:pPr>
            <w:r w:rsidRPr="00403B55">
              <w:rPr>
                <w:rFonts w:eastAsia="Calibri"/>
                <w:sz w:val="22"/>
                <w:szCs w:val="22"/>
              </w:rPr>
              <w:t xml:space="preserve">В добровольческую деятельность вовлечено не менее XX граждан субъекта Российской Федерации. Не менее </w:t>
            </w:r>
            <w:r w:rsidRPr="00403B55">
              <w:rPr>
                <w:rFonts w:eastAsia="Calibri"/>
                <w:sz w:val="22"/>
                <w:szCs w:val="22"/>
                <w:lang w:val="en-US"/>
              </w:rPr>
              <w:t>YY</w:t>
            </w:r>
            <w:r w:rsidRPr="00403B55">
              <w:rPr>
                <w:rFonts w:eastAsia="Calibri"/>
                <w:sz w:val="22"/>
                <w:szCs w:val="22"/>
              </w:rPr>
              <w:t xml:space="preserve"> организаций от общего числа добровольческих организаций и объединений использует единую информационную платформу «Добровольцы России»,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Начальник отдела по взаимодействию с общественными объединениями Министерства </w:t>
            </w:r>
            <w:r w:rsidRPr="00403B55">
              <w:rPr>
                <w:sz w:val="24"/>
                <w:szCs w:val="24"/>
              </w:rPr>
              <w:lastRenderedPageBreak/>
              <w:t>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tabs>
                <w:tab w:val="left" w:pos="5545"/>
              </w:tabs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rFonts w:eastAsia="Calibri"/>
                <w:sz w:val="22"/>
                <w:szCs w:val="22"/>
              </w:rPr>
              <w:t>Ежегодно проходят уроки, посвященные социальной активности и добровольчеству в не менее чем 42 образовательных организаций среднего образования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Джаутханова М.А.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Главный специалист-эксперт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rFonts w:eastAsia="Calibri"/>
                <w:sz w:val="22"/>
                <w:szCs w:val="22"/>
              </w:rPr>
              <w:t>На базе 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Джаутханова М.А.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Главный специалист-эксперт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rFonts w:eastAsia="Calibri"/>
                <w:sz w:val="22"/>
                <w:szCs w:val="22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Джаутханова М.А.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Главный специалист-эксперт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rFonts w:eastAsia="Calibri"/>
                <w:sz w:val="22"/>
                <w:szCs w:val="22"/>
              </w:rPr>
              <w:t xml:space="preserve">В </w:t>
            </w:r>
            <w:r w:rsidRPr="00403B55">
              <w:rPr>
                <w:i/>
                <w:sz w:val="22"/>
                <w:szCs w:val="22"/>
              </w:rPr>
              <w:t xml:space="preserve">Чеченской Республике </w:t>
            </w:r>
            <w:r w:rsidRPr="00403B55">
              <w:rPr>
                <w:rFonts w:eastAsia="Calibri"/>
                <w:sz w:val="22"/>
                <w:szCs w:val="22"/>
              </w:rPr>
              <w:t>действует утвержденная решением Правительства субъекта Российской Федерации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субъекта Российской Федерации в федеральной программе повышения мобильности волонтеров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 xml:space="preserve">взаимодействию с общественными объединениями </w:t>
            </w:r>
            <w:r w:rsidRPr="00403B55">
              <w:rPr>
                <w:sz w:val="24"/>
                <w:szCs w:val="24"/>
              </w:rPr>
              <w:lastRenderedPageBreak/>
              <w:t>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Джаутханова М.А.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Главный специалист-эксперт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i/>
                <w:sz w:val="22"/>
                <w:szCs w:val="22"/>
              </w:rPr>
            </w:pPr>
            <w:r w:rsidRPr="00403B55">
              <w:rPr>
                <w:rFonts w:eastAsia="Calibri"/>
                <w:iCs/>
                <w:sz w:val="22"/>
                <w:szCs w:val="22"/>
              </w:rPr>
              <w:t>В соответствии с разработанными образовательными программами прошли подготовку 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</w:t>
            </w:r>
            <w:r w:rsidRPr="00403B55">
              <w:rPr>
                <w:rStyle w:val="af2"/>
                <w:rFonts w:eastAsia="Calibri"/>
                <w:iCs/>
                <w:sz w:val="22"/>
                <w:szCs w:val="22"/>
              </w:rPr>
              <w:footnoteReference w:id="11"/>
            </w:r>
            <w:r w:rsidRPr="00403B55">
              <w:rPr>
                <w:rFonts w:eastAsia="Calibri"/>
                <w:iCs/>
                <w:sz w:val="22"/>
                <w:szCs w:val="22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Ежегодно в </w:t>
            </w:r>
            <w:r w:rsidRPr="00403B55">
              <w:rPr>
                <w:i/>
                <w:sz w:val="22"/>
                <w:szCs w:val="22"/>
              </w:rPr>
              <w:t xml:space="preserve">Чеченской Республике </w:t>
            </w:r>
            <w:r w:rsidRPr="00403B55">
              <w:rPr>
                <w:sz w:val="22"/>
                <w:szCs w:val="22"/>
              </w:rPr>
              <w:t>проведен региональный этап Всероссийского конкурса «Доброволец России»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</w:t>
            </w:r>
            <w:r w:rsidRPr="00403B55">
              <w:rPr>
                <w:sz w:val="22"/>
                <w:szCs w:val="22"/>
              </w:rPr>
              <w:lastRenderedPageBreak/>
              <w:t>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Начальник отдела по </w:t>
            </w:r>
            <w:r w:rsidRPr="00403B55">
              <w:rPr>
                <w:sz w:val="24"/>
                <w:szCs w:val="24"/>
              </w:rPr>
              <w:lastRenderedPageBreak/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В целях популяризации добровольчества (волонтерства) ежегодно в </w:t>
            </w:r>
            <w:r w:rsidRPr="00403B55">
              <w:rPr>
                <w:i/>
                <w:sz w:val="22"/>
                <w:szCs w:val="22"/>
              </w:rPr>
              <w:t>Чеченской Республике</w:t>
            </w:r>
            <w:r w:rsidRPr="00403B55">
              <w:rPr>
                <w:sz w:val="22"/>
                <w:szCs w:val="22"/>
              </w:rPr>
              <w:t xml:space="preserve"> проводится информационная и рекламная кампания в соответствии с федеральной концепцией, в том числе ежегодно изготавливается и размещается не менее 500 рекламных материалов на наружных поверхностях, рекламные ролики на ТВ и в сети «Интернет» набирают не менее 500 000 просмотров ежегодно, охват аудитории теле- и радиорекламы составляет не менее ХХ человек ежегодно, а также в сети «Интернет» и социальных сетях размещается не менее 100 информационных материалов в год.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В соответствии с федеральным планом мероприятий, направленных на вовлечение граждан в добровольческую деятельность, ежегодно обеспечено участие представителей </w:t>
            </w:r>
            <w:r w:rsidRPr="00403B55">
              <w:rPr>
                <w:i/>
                <w:sz w:val="22"/>
                <w:szCs w:val="22"/>
              </w:rPr>
              <w:t>Чеченской Республике</w:t>
            </w:r>
            <w:r w:rsidRPr="00403B55">
              <w:rPr>
                <w:sz w:val="22"/>
                <w:szCs w:val="22"/>
              </w:rPr>
              <w:t xml:space="preserve"> в не менее чем 3 всероссийских (международных) и в 1 окружном мероприятии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Ежегодно в </w:t>
            </w:r>
            <w:r w:rsidRPr="00403B55">
              <w:rPr>
                <w:i/>
                <w:sz w:val="22"/>
                <w:szCs w:val="22"/>
              </w:rPr>
              <w:t>Чеченской Республике</w:t>
            </w:r>
            <w:r w:rsidRPr="00403B55">
              <w:rPr>
                <w:sz w:val="22"/>
                <w:szCs w:val="22"/>
              </w:rPr>
              <w:t xml:space="preserve"> внедрено не менее 3 практик развития добровольчества из числа рекомендованных, а также не менее 1 практики развития добровольчества </w:t>
            </w:r>
            <w:r w:rsidRPr="00403B55">
              <w:rPr>
                <w:i/>
                <w:sz w:val="22"/>
                <w:szCs w:val="22"/>
              </w:rPr>
              <w:t xml:space="preserve">/наименование субъекта Российской Федерации/ </w:t>
            </w:r>
            <w:r w:rsidRPr="00403B55">
              <w:rPr>
                <w:sz w:val="22"/>
                <w:szCs w:val="22"/>
              </w:rPr>
              <w:t>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rPr>
          <w:trHeight w:val="978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rPr>
          <w:trHeight w:val="978"/>
        </w:trPr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Ежегодно в </w:t>
            </w:r>
            <w:r w:rsidRPr="00403B55">
              <w:rPr>
                <w:i/>
                <w:sz w:val="22"/>
                <w:szCs w:val="22"/>
              </w:rPr>
              <w:t>Чеченской Республике</w:t>
            </w:r>
            <w:r w:rsidRPr="00403B55">
              <w:rPr>
                <w:sz w:val="22"/>
                <w:szCs w:val="22"/>
              </w:rPr>
              <w:t xml:space="preserve"> реализуется не менее 1 программы в сфере добровольчества (волонтерства), не менее 1 комплексной программы развития волонтерства в общеобразовательной организации, не менее 1 социального проекта школьных волонтерских отрядов при поддержке федеральных органов исполнительной власти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Оказание содействия в реализации комплекса проектов и мероприятий для студенческой молодежи, направленного на формирование и развитие способностей, личностных компетенций для самореализации и профессионального развития, и обеспечено участие не менее 70% студентов к 2024 году.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rFonts w:eastAsia="Calibri"/>
                <w:sz w:val="22"/>
                <w:szCs w:val="22"/>
              </w:rPr>
              <w:t>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pStyle w:val="TableParagraph"/>
              <w:ind w:left="107" w:right="615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  <w:lang w:eastAsia="en-US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Джаутханова М.А.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Главный специалист-эксперт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Байханов И.Б.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Информирование целевых групп о конкурсах, входящих в платформу «Россия – страна возможностей» о социальных лифтах, которые доступны победителям, в том числе обучение в Подмосковном молодежном центре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 xml:space="preserve">взаимодействию с общественными объединениями </w:t>
            </w:r>
            <w:r w:rsidRPr="00403B55">
              <w:rPr>
                <w:sz w:val="24"/>
                <w:szCs w:val="24"/>
              </w:rPr>
              <w:lastRenderedPageBreak/>
              <w:t>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rPr>
          <w:trHeight w:val="1138"/>
        </w:trPr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lastRenderedPageBreak/>
              <w:t xml:space="preserve">Ежегодно проводится информационная кампания по вовлечению творческой молодежи в отборочную кампанию на участие в образовательных программах </w:t>
            </w:r>
            <w:r w:rsidRPr="00403B55">
              <w:rPr>
                <w:iCs/>
                <w:sz w:val="22"/>
                <w:szCs w:val="22"/>
              </w:rPr>
              <w:t>Форума молодых деятелей культуры и искусства «Таврида»</w:t>
            </w:r>
            <w:r w:rsidRPr="00403B55">
              <w:rPr>
                <w:sz w:val="22"/>
                <w:szCs w:val="22"/>
              </w:rPr>
              <w:t>. Осуществляется очное собеседование потенциальных претендентов на участие. На основе итогового экспертного отбора осуществляется логистическое сопровождение отобранных участников на каждую представленную программу и смену от региона до аэропорта г.Симферополь.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>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  <w:tr w:rsidR="00944C91" w:rsidRPr="00403B55" w:rsidTr="00F03097">
        <w:tc>
          <w:tcPr>
            <w:tcW w:w="14339" w:type="dxa"/>
            <w:gridSpan w:val="6"/>
          </w:tcPr>
          <w:p w:rsidR="00944C91" w:rsidRPr="00403B55" w:rsidRDefault="00944C91" w:rsidP="00F03097">
            <w:pPr>
              <w:ind w:left="250"/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Проведение отбора региональной/окружной команды, которая примет участие в организации Фестиваля «Таврида-ArtRussia», информационная кампания по привлечению аудитории. Содействие в формировании основной программы мероприятий фестиваля.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заместитель министра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eastAsia="en-US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Начальник отдела по взаимодействию с общественными объединениями 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30</w:t>
            </w:r>
          </w:p>
        </w:tc>
      </w:tr>
      <w:tr w:rsidR="00944C91" w:rsidRPr="00403B55" w:rsidTr="00F03097">
        <w:tc>
          <w:tcPr>
            <w:tcW w:w="783" w:type="dxa"/>
          </w:tcPr>
          <w:p w:rsidR="00944C91" w:rsidRPr="00403B55" w:rsidRDefault="00944C91" w:rsidP="00F03097">
            <w:pPr>
              <w:pStyle w:val="a7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944C91" w:rsidRPr="00403B55" w:rsidRDefault="00944C91" w:rsidP="00F03097">
            <w:r w:rsidRPr="00403B55">
              <w:rPr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Тарамов М-Э. Х.</w:t>
            </w:r>
          </w:p>
        </w:tc>
        <w:tc>
          <w:tcPr>
            <w:tcW w:w="3900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Главный специалист-эксперт отдела по </w:t>
            </w:r>
            <w:r w:rsidRPr="00403B55">
              <w:rPr>
                <w:sz w:val="24"/>
                <w:szCs w:val="24"/>
              </w:rPr>
              <w:t xml:space="preserve">взаимодействию с общественными объединениями </w:t>
            </w:r>
            <w:r w:rsidRPr="00403B55">
              <w:rPr>
                <w:sz w:val="24"/>
                <w:szCs w:val="24"/>
              </w:rPr>
              <w:lastRenderedPageBreak/>
              <w:t>Министерства Чеченской Республики по делам молодежи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4"/>
                <w:szCs w:val="24"/>
              </w:rPr>
              <w:lastRenderedPageBreak/>
              <w:t>Ибрагимов И.М-Х.</w:t>
            </w:r>
          </w:p>
        </w:tc>
        <w:tc>
          <w:tcPr>
            <w:tcW w:w="0" w:type="auto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</w:t>
            </w:r>
          </w:p>
        </w:tc>
      </w:tr>
    </w:tbl>
    <w:p w:rsidR="00944C91" w:rsidRPr="00403B55" w:rsidRDefault="00944C91" w:rsidP="00944C91">
      <w:pPr>
        <w:rPr>
          <w:sz w:val="24"/>
        </w:rPr>
      </w:pPr>
    </w:p>
    <w:p w:rsidR="00944C91" w:rsidRPr="00403B55" w:rsidRDefault="00944C91" w:rsidP="00944C91">
      <w:pPr>
        <w:rPr>
          <w:sz w:val="24"/>
        </w:rPr>
      </w:pPr>
    </w:p>
    <w:p w:rsidR="00944C91" w:rsidRPr="00403B55" w:rsidRDefault="00944C91" w:rsidP="00944C91">
      <w:pPr>
        <w:rPr>
          <w:sz w:val="24"/>
        </w:rPr>
      </w:pPr>
      <w:r w:rsidRPr="00403B55">
        <w:rPr>
          <w:sz w:val="24"/>
        </w:rPr>
        <w:br w:type="page"/>
      </w:r>
    </w:p>
    <w:p w:rsidR="00944C91" w:rsidRPr="00403B55" w:rsidRDefault="00944C91" w:rsidP="00944C91">
      <w:pPr>
        <w:spacing w:line="276" w:lineRule="auto"/>
        <w:ind w:left="10773"/>
        <w:jc w:val="right"/>
        <w:rPr>
          <w:sz w:val="24"/>
        </w:rPr>
      </w:pPr>
      <w:r w:rsidRPr="00403B55">
        <w:rPr>
          <w:sz w:val="24"/>
        </w:rPr>
        <w:lastRenderedPageBreak/>
        <w:t>ПРИЛОЖЕНИЕ № 1</w:t>
      </w:r>
    </w:p>
    <w:p w:rsidR="00944C91" w:rsidRPr="00403B55" w:rsidRDefault="00944C91" w:rsidP="00944C91">
      <w:pPr>
        <w:ind w:left="10773" w:firstLine="12"/>
        <w:jc w:val="right"/>
        <w:rPr>
          <w:b/>
          <w:sz w:val="24"/>
        </w:rPr>
      </w:pPr>
      <w:r w:rsidRPr="00403B55">
        <w:rPr>
          <w:sz w:val="24"/>
        </w:rPr>
        <w:t>к паспорту регионального проекта «Социальная активность»</w:t>
      </w:r>
    </w:p>
    <w:p w:rsidR="00944C91" w:rsidRPr="00403B55" w:rsidRDefault="00944C91" w:rsidP="00944C91">
      <w:pPr>
        <w:spacing w:line="360" w:lineRule="auto"/>
        <w:jc w:val="center"/>
        <w:rPr>
          <w:sz w:val="24"/>
        </w:rPr>
      </w:pPr>
      <w:r w:rsidRPr="00403B55">
        <w:rPr>
          <w:sz w:val="24"/>
        </w:rPr>
        <w:t>ПЛАН МЕРОПРИЯТИЙ</w:t>
      </w:r>
    </w:p>
    <w:p w:rsidR="00944C91" w:rsidRPr="00403B55" w:rsidRDefault="00944C91" w:rsidP="00944C91">
      <w:pPr>
        <w:spacing w:line="360" w:lineRule="auto"/>
        <w:jc w:val="center"/>
        <w:rPr>
          <w:sz w:val="24"/>
        </w:rPr>
      </w:pPr>
      <w:r w:rsidRPr="00403B55">
        <w:rPr>
          <w:sz w:val="24"/>
        </w:rPr>
        <w:t>по реализации регионального проекта «Социальная активность»</w:t>
      </w:r>
    </w:p>
    <w:tbl>
      <w:tblPr>
        <w:tblW w:w="15219" w:type="dxa"/>
        <w:tblInd w:w="-108" w:type="dxa"/>
        <w:tblLook w:val="0000"/>
      </w:tblPr>
      <w:tblGrid>
        <w:gridCol w:w="936"/>
        <w:gridCol w:w="3816"/>
        <w:gridCol w:w="1418"/>
        <w:gridCol w:w="8"/>
        <w:gridCol w:w="1693"/>
        <w:gridCol w:w="8"/>
        <w:gridCol w:w="3111"/>
        <w:gridCol w:w="8"/>
        <w:gridCol w:w="2912"/>
        <w:gridCol w:w="8"/>
        <w:gridCol w:w="1293"/>
        <w:gridCol w:w="8"/>
      </w:tblGrid>
      <w:tr w:rsidR="00944C91" w:rsidRPr="00403B55" w:rsidTr="00F03097">
        <w:trPr>
          <w:trHeight w:val="49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Уровень контроля</w:t>
            </w:r>
          </w:p>
        </w:tc>
      </w:tr>
      <w:tr w:rsidR="00944C91" w:rsidRPr="00403B55" w:rsidTr="00F03097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b/>
                <w:sz w:val="24"/>
                <w:szCs w:val="24"/>
              </w:rPr>
            </w:pPr>
          </w:p>
        </w:tc>
      </w:tr>
      <w:tr w:rsidR="00944C91" w:rsidRPr="00403B55" w:rsidTr="00F03097">
        <w:tc>
          <w:tcPr>
            <w:tcW w:w="936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 xml:space="preserve">Создание и обеспечение функционирования одного </w:t>
            </w:r>
            <w:r w:rsidRPr="00403B55">
              <w:rPr>
                <w:sz w:val="24"/>
                <w:szCs w:val="24"/>
              </w:rPr>
              <w:t>ресурсного центра по поддержке добровольчества (волонтерства) в сфере культуры безопасности и ЧС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3"/>
                <w:szCs w:val="23"/>
              </w:rPr>
              <w:t>Подготовка документов (устав, протокол, заявления) для регистрации ресурсного центра по поддержке добровольчества (волонтерства) в сфере культуры безопасности и ЧС.</w:t>
            </w:r>
            <w:r w:rsidRPr="00403B55">
              <w:rPr>
                <w:sz w:val="24"/>
              </w:rPr>
              <w:t xml:space="preserve"> Создано НКО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</w:rPr>
              <w:t>Найдено и отремонтировано помещение. Закуплено необходимое МТО, подготовлена материально-техническая база в соответствии с рекомендациями по создаю ресурсного центра в сфере ЧС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1.1.3.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Разработан и утвержден план мероприятий центра </w:t>
            </w:r>
            <w:r w:rsidRPr="00403B55">
              <w:rPr>
                <w:sz w:val="24"/>
              </w:rPr>
              <w:br/>
              <w:t xml:space="preserve"> с учетом федеральных программ «Волонтер безопасности» и </w:t>
            </w:r>
            <w:r w:rsidRPr="00403B55">
              <w:rPr>
                <w:sz w:val="24"/>
              </w:rPr>
              <w:lastRenderedPageBreak/>
              <w:t xml:space="preserve">программы подготовки спасателей, а также </w:t>
            </w:r>
            <w:r w:rsidRPr="00403B55">
              <w:rPr>
                <w:sz w:val="24"/>
              </w:rPr>
              <w:br/>
              <w:t xml:space="preserve">с учетом ключевых показателей эффективности, указанных </w:t>
            </w:r>
            <w:r w:rsidRPr="00403B55">
              <w:rPr>
                <w:sz w:val="24"/>
              </w:rPr>
              <w:br/>
              <w:t>в заявке на Конкурс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Заключены соглашения с партнерскими организациями, в том числе с органами исполнительной власти субъекта, территориальными органами МЧС России субъекта, региональными отделениями Всероссийского студенческого корпуса спасателей</w:t>
            </w:r>
          </w:p>
          <w:p w:rsidR="00944C91" w:rsidRPr="00403B55" w:rsidRDefault="00944C91" w:rsidP="00F03097">
            <w:pPr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 xml:space="preserve">Создан и функционирует один </w:t>
            </w:r>
            <w:r w:rsidRPr="00403B55">
              <w:rPr>
                <w:sz w:val="24"/>
                <w:szCs w:val="24"/>
              </w:rPr>
              <w:t>ресурсный центр по поддержке добровольчества (волонтерства) в сфере культуры безопасности и ЧС</w:t>
            </w:r>
            <w:r w:rsidRPr="00403B55">
              <w:rPr>
                <w:rStyle w:val="af2"/>
                <w:sz w:val="24"/>
                <w:szCs w:val="24"/>
              </w:rPr>
              <w:footnoteReference w:id="12"/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Проведение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22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23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31.12.2022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31.12.2023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2.1.1. 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</w:rPr>
              <w:t xml:space="preserve">Подготовка документации для участия в  конкурсном отборе на предоставление субсидий </w:t>
            </w:r>
            <w:r w:rsidRPr="00403B55">
              <w:rPr>
                <w:sz w:val="24"/>
              </w:rPr>
              <w:lastRenderedPageBreak/>
              <w:t>(грантов) лучшим практикам в сфере добровольчества (волонтерства), реализуемым в субъектах Российской Федерации, по широкому спектру направлений добровольческой (волонтерской) деятельности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22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23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31.12.2019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31.12.2022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31.12.2023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Cs/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31.12.2022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31.12.2023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Под руководством высшего должностного лица субъекта Российской Федерации или его заместителя 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субъекта Российской Федерации и других заинтересованных лиц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Cs/>
                <w:sz w:val="24"/>
              </w:rPr>
            </w:pPr>
            <w:r w:rsidRPr="00403B55">
              <w:rPr>
                <w:iCs/>
                <w:sz w:val="24"/>
              </w:rPr>
              <w:t xml:space="preserve">Создан межведомственный орган </w:t>
            </w:r>
            <w:r w:rsidRPr="00403B55">
              <w:rPr>
                <w:iCs/>
                <w:sz w:val="24"/>
              </w:rPr>
              <w:lastRenderedPageBreak/>
              <w:t xml:space="preserve">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</w:t>
            </w:r>
            <w:r w:rsidRPr="00403B55">
              <w:rPr>
                <w:iCs/>
                <w:sz w:val="24"/>
              </w:rPr>
              <w:br/>
              <w:t xml:space="preserve">и объединений, осуществляющих работу с волонтерами </w:t>
            </w:r>
            <w:r w:rsidRPr="00403B55">
              <w:rPr>
                <w:iCs/>
                <w:sz w:val="24"/>
              </w:rPr>
              <w:br/>
              <w:t>по различным направлениям, Общественной Палаты субъекта Российской Федерации и других заинтересованных лиц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 xml:space="preserve">Аналитическая </w:t>
            </w:r>
            <w:r w:rsidRPr="00403B55">
              <w:rPr>
                <w:sz w:val="24"/>
                <w:szCs w:val="24"/>
              </w:rPr>
              <w:lastRenderedPageBreak/>
              <w:t>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Cs/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субъекта Российской Федерации и других заинтересованных лиц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rPr>
          <w:trHeight w:val="415"/>
        </w:trPr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 уставные документы региональных и муниципальных органов государственной власти внесены изменения в части поддержки добровольчества в соответствии с Федеральным </w:t>
            </w:r>
            <w:r w:rsidRPr="00403B55">
              <w:rPr>
                <w:sz w:val="24"/>
                <w:szCs w:val="24"/>
              </w:rPr>
              <w:lastRenderedPageBreak/>
              <w:t>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sz w:val="24"/>
              </w:rPr>
              <w:t>Разработка проектов документов о внесении  изменений в уставные документы (положения) региональных и муниципальных органов власти в части поддержки добровольчества, расширяющие возможности органов власти в области поддержки волонтерских организаций и граждан, участвующих в добровольческой деятельности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4.1.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Внесены изменения в части поддержки добровольчества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</w:tc>
        <w:tc>
          <w:tcPr>
            <w:tcW w:w="1426" w:type="dxa"/>
            <w:gridSpan w:val="2"/>
          </w:tcPr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rPr>
          <w:gridAfter w:val="1"/>
          <w:wAfter w:w="8" w:type="dxa"/>
        </w:trPr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5.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 xml:space="preserve">Создание и функционирование одного регионального ресурсного центра добровольчества, обеспеченного материально-технической базой, штатными единицами, а также доступными для работы добровольческих </w:t>
            </w:r>
            <w:r w:rsidRPr="00403B55">
              <w:rPr>
                <w:iCs/>
                <w:sz w:val="24"/>
                <w:szCs w:val="24"/>
              </w:rPr>
              <w:lastRenderedPageBreak/>
              <w:t>организаций помещениями</w:t>
            </w:r>
          </w:p>
        </w:tc>
        <w:tc>
          <w:tcPr>
            <w:tcW w:w="1418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iCs/>
                <w:sz w:val="24"/>
              </w:rPr>
              <w:t xml:space="preserve">Проведена информационная кампания о работе  регионального ресурсного центра в регионе среди образовательных организаций, НКО, органов государственной власти и других заинтересованных лиц и организаций. 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5.1.2.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iCs/>
                <w:sz w:val="24"/>
              </w:rPr>
              <w:t>Заключение соглашения о сотрудничестве Ресурсного центра добровольчества с региональными органами государственной власти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5.1.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Cs/>
                <w:sz w:val="24"/>
                <w:szCs w:val="24"/>
              </w:rPr>
            </w:pPr>
            <w:r w:rsidRPr="00403B55">
              <w:rPr>
                <w:iCs/>
                <w:sz w:val="24"/>
                <w:szCs w:val="24"/>
              </w:rPr>
              <w:t>Создан и функционирует один региональный ресурсный центр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6.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 xml:space="preserve">В добровольческую деятельность вовлечено не менее 300000 граждан субъекта Российской Федерации. Не менее 70% организаций от общего числа добровольческих организаций и объединений использует </w:t>
            </w:r>
            <w:r w:rsidRPr="00403B55">
              <w:rPr>
                <w:sz w:val="24"/>
                <w:szCs w:val="24"/>
              </w:rPr>
              <w:t>единую информационную систему в сфере развития добровольчества</w:t>
            </w:r>
            <w:r w:rsidRPr="00403B55">
              <w:rPr>
                <w:rFonts w:eastAsia="Calibri"/>
                <w:sz w:val="24"/>
                <w:szCs w:val="24"/>
              </w:rPr>
              <w:t xml:space="preserve">, представляющую собой систему эффективного поиска информации, взаимодействия, </w:t>
            </w:r>
            <w:r w:rsidRPr="00403B55">
              <w:rPr>
                <w:rFonts w:eastAsia="Calibri"/>
                <w:sz w:val="24"/>
                <w:szCs w:val="24"/>
              </w:rPr>
              <w:lastRenderedPageBreak/>
              <w:t>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Обеспечено содействие в реализации мероприятий по продвижению единой информационной системы в сфере развития добровольчества в средствах массовой информации, 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среди образовательных организаций, НКО, деловых сообществ, органов власти и подведомственных учреждений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продвижение единой информационной платформы в средствах массовой информации субъекта, а также организован  выпуск специализированных информационных и образовательных передач для добровольцев (волонтеров)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6.1.2.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</w:rPr>
              <w:t xml:space="preserve">Проведена информационно-разъяснительная работа среди корпоративного сектора о положительных характеристиках </w:t>
            </w:r>
            <w:r w:rsidRPr="00403B55">
              <w:rPr>
                <w:sz w:val="24"/>
              </w:rPr>
              <w:lastRenderedPageBreak/>
              <w:t>волонтерства, а также рекомендовано учитывать волонтерский опыт при трудоустройстве на работу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В добровольческую деятельность вовлечено не менее 300000 граждан субъекта Российской Федерации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6.2.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 xml:space="preserve">Не менее 70% организаций от общего числа добровольческих организаций в субъекте РФ и объединений использует </w:t>
            </w:r>
            <w:r w:rsidRPr="00403B55">
              <w:rPr>
                <w:sz w:val="24"/>
                <w:szCs w:val="24"/>
              </w:rPr>
              <w:t>единую информационную систему в сфере развития добровольчества</w:t>
            </w:r>
          </w:p>
          <w:p w:rsidR="00944C91" w:rsidRPr="00403B55" w:rsidRDefault="00944C91" w:rsidP="00F030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7.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Ежегодно проходят уроки, посвященные социальной активности и добровольчеству в не менее чем 42 образовательных организаций среднего образования субъекта РФ.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7.1.1.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sz w:val="24"/>
              </w:rPr>
              <w:t>Подготовлен план урока</w:t>
            </w:r>
            <w:r w:rsidRPr="00403B55">
              <w:rPr>
                <w:rFonts w:eastAsia="Calibri"/>
                <w:sz w:val="24"/>
              </w:rPr>
              <w:t xml:space="preserve"> и проведены уроки, посвящённые социальной активности и добровольчеству не менее чем в 42 образовательных организаций общего и среднего образования. </w:t>
            </w:r>
            <w:r w:rsidRPr="00403B55">
              <w:rPr>
                <w:sz w:val="24"/>
              </w:rPr>
              <w:t>Для организации уроков приглашены волонтерские организации и НКО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7.1.2. 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rFonts w:eastAsia="Calibri"/>
                <w:sz w:val="24"/>
              </w:rPr>
            </w:pPr>
            <w:r w:rsidRPr="00403B55">
              <w:rPr>
                <w:rFonts w:eastAsia="Calibri"/>
                <w:sz w:val="24"/>
              </w:rPr>
              <w:t xml:space="preserve">создана эффективная система развития добровольчества в школах, повышение уровня </w:t>
            </w:r>
            <w:r w:rsidRPr="00403B55">
              <w:rPr>
                <w:rFonts w:eastAsia="Calibri"/>
                <w:sz w:val="24"/>
              </w:rPr>
              <w:lastRenderedPageBreak/>
              <w:t>мотивации школьников и педагогов к участию в волонтерской деятельности, а также созданы методические рекомендации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7.1.3.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Проведены презентации единой информационной системы в сфере развития добровольчества с привлечением волонтёрских организаций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7.1.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Проведены уроки, посвященные социальной активности и добровольчеству в не менее чем 42 образовательных организаций среднего образования субъекта РФ</w:t>
            </w:r>
          </w:p>
        </w:tc>
        <w:tc>
          <w:tcPr>
            <w:tcW w:w="1426" w:type="dxa"/>
            <w:gridSpan w:val="2"/>
          </w:tcPr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8.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8.1.1.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 xml:space="preserve">Созданы в образовательных организациях среднего, среднего профессионального и высшего образования волонтерские центры, способствующие  </w:t>
            </w:r>
            <w:r w:rsidRPr="00403B55">
              <w:rPr>
                <w:sz w:val="24"/>
                <w:szCs w:val="24"/>
              </w:rPr>
              <w:t>развитию добровольчества, повышение уровня мотивации школьников и студентов к участию в волонтерской деятельности.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8.1.2.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Заключение соглашения Волонтёрских центров образовательных организаций </w:t>
            </w:r>
            <w:r w:rsidRPr="00403B55">
              <w:rPr>
                <w:sz w:val="24"/>
                <w:szCs w:val="24"/>
              </w:rPr>
              <w:lastRenderedPageBreak/>
              <w:t>среднего, среднего профессионального и высшего образования с НКО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lastRenderedPageBreak/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8.1.3.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Мероприятия волонтерских центров учитываются в единой информационной системе в сфере развития добровольчества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8.1.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Усманов А.Р.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rPr>
          <w:trHeight w:val="2282"/>
        </w:trPr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9.1.1.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rPr>
                <w:rFonts w:eastAsia="Calibri"/>
              </w:rPr>
            </w:pPr>
            <w:r w:rsidRPr="00403B55">
              <w:rPr>
                <w:rFonts w:eastAsia="Calibri"/>
              </w:rPr>
              <w:t xml:space="preserve">В образовательных организаций среднего образования внедрена целевая модель школьного волонтерского отряда в соответствии с школьной моделью ООГДЮО «Российское движение школьников» осуществляется поддержка 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Одаева Э.С.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9.1.2.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Оказана консультационная поддержка </w:t>
            </w:r>
            <w:r w:rsidRPr="00403B55">
              <w:rPr>
                <w:rFonts w:eastAsia="Calibri"/>
                <w:sz w:val="24"/>
                <w:szCs w:val="24"/>
              </w:rPr>
              <w:t xml:space="preserve">социальных проектов, </w:t>
            </w:r>
            <w:r w:rsidRPr="00403B55">
              <w:rPr>
                <w:rFonts w:eastAsia="Calibri"/>
                <w:sz w:val="24"/>
                <w:szCs w:val="24"/>
              </w:rPr>
              <w:lastRenderedPageBreak/>
              <w:t xml:space="preserve">реализуемых детьми и подростками до 18 лет 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</w:t>
            </w:r>
            <w:r w:rsidRPr="00403B55">
              <w:rPr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Джаубатыров И.С.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10.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rFonts w:eastAsia="Calibri"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 xml:space="preserve">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rFonts w:eastAsia="Calibri"/>
                <w:sz w:val="24"/>
                <w:szCs w:val="24"/>
              </w:rPr>
              <w:t xml:space="preserve"> действует утвержденная решением Правительства субъекта Российской Федерации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субъекта Российской Федерации в федеральной программе повышения мобильности волонтеров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tabs>
                <w:tab w:val="center" w:pos="742"/>
              </w:tabs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Ибрагимов И.М-Х.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10.1.1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pStyle w:val="ac"/>
              <w:shd w:val="clear" w:color="auto" w:fill="FFFFFF"/>
              <w:spacing w:before="0" w:after="0"/>
              <w:ind w:firstLine="34"/>
              <w:rPr>
                <w:rFonts w:eastAsia="Calibri"/>
                <w:szCs w:val="24"/>
              </w:rPr>
            </w:pPr>
            <w:r w:rsidRPr="00403B55">
              <w:rPr>
                <w:rFonts w:eastAsia="Calibri"/>
                <w:szCs w:val="24"/>
              </w:rPr>
              <w:t xml:space="preserve">Подготовлена и утверждена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</w:t>
            </w:r>
            <w:r w:rsidRPr="00403B55">
              <w:rPr>
                <w:rFonts w:eastAsia="Calibri"/>
                <w:szCs w:val="24"/>
              </w:rPr>
              <w:lastRenderedPageBreak/>
              <w:t xml:space="preserve">социальной активности населения </w:t>
            </w:r>
            <w:r w:rsidRPr="00403B55">
              <w:rPr>
                <w:rFonts w:eastAsia="Calibri"/>
                <w:szCs w:val="24"/>
              </w:rPr>
              <w:br/>
              <w:t>и предусматривающая участие волонтеров субъекта Российской Федерации в федеральной программе повышения мобильности волонтеров.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tabs>
                <w:tab w:val="center" w:pos="742"/>
              </w:tabs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10.1.2.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Создана и внедрена система учета опыта социальной активности, в том числе добровольческой деятельности, обучающихся по основным общеобразовательным программам при поступлении в организации профессионального и высшего образования, а также граждан при трудоустройстве на работу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tabs>
                <w:tab w:val="center" w:pos="742"/>
              </w:tabs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Джаутханова М.А.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10.1.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sz w:val="24"/>
                <w:szCs w:val="24"/>
              </w:rPr>
              <w:t>Утверждена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субъекта Российской Федерации в федеральной программе повышения мобильности волонтеров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eastAsia="Calibri"/>
                <w:iCs/>
                <w:sz w:val="24"/>
                <w:szCs w:val="24"/>
              </w:rPr>
              <w:t xml:space="preserve">В соответствии с разработанными образовательными программами прошли подготовку </w:t>
            </w:r>
            <w:r w:rsidRPr="00403B55">
              <w:rPr>
                <w:rFonts w:eastAsia="Calibri"/>
                <w:iCs/>
                <w:sz w:val="24"/>
                <w:szCs w:val="24"/>
              </w:rPr>
              <w:lastRenderedPageBreak/>
              <w:t>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</w:t>
            </w:r>
            <w:r w:rsidRPr="00403B55">
              <w:rPr>
                <w:rStyle w:val="af2"/>
                <w:rFonts w:eastAsia="Calibri"/>
                <w:iCs/>
                <w:sz w:val="24"/>
                <w:szCs w:val="24"/>
              </w:rPr>
              <w:footnoteReference w:id="13"/>
            </w:r>
            <w:r w:rsidRPr="00403B55">
              <w:rPr>
                <w:rFonts w:eastAsia="Calibri"/>
                <w:iCs/>
                <w:sz w:val="24"/>
                <w:szCs w:val="24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tabs>
                <w:tab w:val="center" w:pos="742"/>
              </w:tabs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ФГБУ «Роспатриотцентр», Шаршуев Д.С-А.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11.1.1.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rFonts w:eastAsia="Calibri"/>
                <w:iCs/>
                <w:sz w:val="24"/>
              </w:rPr>
              <w:t xml:space="preserve">Организовано прохождение подготовки в соответствии с разработанными федеральными образовательными программами, специалистов региональных и муниципальных органов государственной власти, реализующих государственную политику в области развития добровольчества, а также не менее 50% специалистов государственных учреждений </w:t>
            </w:r>
            <w:r w:rsidRPr="00403B55">
              <w:rPr>
                <w:rFonts w:eastAsia="Calibri"/>
                <w:iCs/>
                <w:sz w:val="24"/>
              </w:rPr>
              <w:lastRenderedPageBreak/>
              <w:t>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tabs>
                <w:tab w:val="center" w:pos="742"/>
              </w:tabs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rFonts w:eastAsia="Calibri"/>
                <w:iCs/>
                <w:sz w:val="24"/>
                <w:szCs w:val="24"/>
              </w:rPr>
            </w:pPr>
            <w:r w:rsidRPr="00403B55">
              <w:rPr>
                <w:rFonts w:eastAsia="Calibri"/>
                <w:iCs/>
                <w:sz w:val="24"/>
                <w:szCs w:val="24"/>
              </w:rPr>
              <w:t>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организациямипрошли подготовку (переподготовку) в соответствии с разработанными образовательными программами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ФГБУ «Роспатриотцентр», Махаури Х.М.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12.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проведен региональный этап </w:t>
            </w:r>
            <w:r w:rsidRPr="00403B55">
              <w:rPr>
                <w:sz w:val="24"/>
                <w:szCs w:val="24"/>
              </w:rPr>
              <w:lastRenderedPageBreak/>
              <w:t>Всероссийского конкурса «Доброволец России»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(далее – </w:t>
            </w:r>
            <w:r w:rsidRPr="00403B55">
              <w:rPr>
                <w:sz w:val="24"/>
                <w:szCs w:val="24"/>
              </w:rPr>
              <w:lastRenderedPageBreak/>
              <w:t>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(далее – </w:t>
            </w:r>
            <w:r w:rsidRPr="00403B55">
              <w:rPr>
                <w:sz w:val="24"/>
                <w:szCs w:val="24"/>
              </w:rPr>
              <w:lastRenderedPageBreak/>
              <w:t>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Шаршуев Д.С-А.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</w:t>
            </w:r>
            <w:r w:rsidRPr="00403B55">
              <w:rPr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12.1.1.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Проведена информационная кампания о Всероссийском конкурсе «Доброволец России» с использованием СМИ, наружных носителей городской рекламы, презентаций в образовательных организациях, в деловых сообществах, среди НКО 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12.1.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Проведенрегиональный этап Всероссийского конкурса «Доброволец России»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Ассоциация волонтерских центров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13.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 целях популяризации добровольчества (волонтерства) ежегодно в Чеченской Республике ежегодно проводится информационная и рекламная кампания в соответствии с федеральной концепцией, в том числе ежегодно изготавливается и размещается не менее 500 рекламных материалов на наружных поверхностях, рекламные ролики на ТВ и в сети «Интернет» набирают не менее 500 000 просмотров ежегодно, охват аудитории теле- и радиорекламы составляет не менее 148600 человек ежегодно, а также в сети «Интернет» и социальных сетях размещается не менее 100 </w:t>
            </w:r>
            <w:r w:rsidRPr="00403B55">
              <w:rPr>
                <w:sz w:val="24"/>
                <w:szCs w:val="24"/>
              </w:rPr>
              <w:lastRenderedPageBreak/>
              <w:t>информационных материалов в год.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21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13.1.1.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ascii="Arial" w:hAnsi="Arial" w:cs="Arial"/>
                <w:sz w:val="23"/>
                <w:szCs w:val="23"/>
              </w:rPr>
              <w:t>Изготовление и распространение макетов наружной рекламы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21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13.1.2.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rFonts w:ascii="Arial" w:hAnsi="Arial" w:cs="Arial"/>
                <w:sz w:val="23"/>
                <w:szCs w:val="23"/>
              </w:rPr>
            </w:pPr>
            <w:r w:rsidRPr="00403B55">
              <w:rPr>
                <w:rFonts w:ascii="Arial" w:hAnsi="Arial" w:cs="Arial"/>
                <w:sz w:val="23"/>
                <w:szCs w:val="23"/>
              </w:rPr>
              <w:t>Информирование органов исполнительной власти и местного самоуправления, а также высших и средних учебных заведений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</w:t>
            </w:r>
            <w:r w:rsidRPr="00403B55">
              <w:rPr>
                <w:sz w:val="24"/>
                <w:szCs w:val="24"/>
              </w:rPr>
              <w:t>21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31.12.2020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31.12.2021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13.1.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Проведена информационная и рекламная кампания в соответствии с федеральной концепцией, в том числе ежегодно изготовлены и размещены не менее 500 рекламных материалов на наружных поверхностях, рекламные ролики на ТВ и в сети «Интернет» набирают не менее 500 000 просмотров ежегодно, охват аудитории теле- и радиорекламы составляет не менее 148600 человек ежегодно, а также в сети «Интернет» и социальных сетях размещается не менее 100 информационных материалов в год.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14.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 соответствии с федеральным планом мероприятий, </w:t>
            </w:r>
            <w:r w:rsidRPr="00403B55">
              <w:rPr>
                <w:sz w:val="24"/>
                <w:szCs w:val="24"/>
              </w:rPr>
              <w:lastRenderedPageBreak/>
              <w:t>направленных на вовлечение граждан в добровольческую деятельность, ежегодно обеспечено участие представителей Чеченской Республикив не менее чем в 3 всероссийских (международных) и 1 окружном мероприятии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Региональные отделения всероссийских добровольческих организаций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lastRenderedPageBreak/>
              <w:t xml:space="preserve">Аналитическая отчетность об итогах </w:t>
            </w:r>
            <w:r w:rsidRPr="00403B55">
              <w:rPr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Информирование молодёжи о мероприятиях и отбор и направление участников на мероприятия, направленных на вовлечение граждан в добровольческую деятельность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14.1.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Участие представителей </w:t>
            </w:r>
            <w:r w:rsidRPr="00403B55">
              <w:rPr>
                <w:i/>
                <w:sz w:val="24"/>
                <w:szCs w:val="24"/>
              </w:rPr>
              <w:t>Чеченской Республики</w:t>
            </w:r>
            <w:r w:rsidRPr="00403B55">
              <w:rPr>
                <w:sz w:val="24"/>
                <w:szCs w:val="24"/>
              </w:rPr>
              <w:t xml:space="preserve"> в не менее чем в 3 всероссийских (международных) и 1 окружном мероприятии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Региональные отделения всероссийских добровольческих организаций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15.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Республики</w:t>
            </w:r>
            <w:r w:rsidRPr="00403B55">
              <w:rPr>
                <w:sz w:val="24"/>
                <w:szCs w:val="24"/>
              </w:rPr>
              <w:t xml:space="preserve"> внедрено не менее 3 практик развития добровольчества из числа рекомендованных, а также не менее 1 практики развития добровольчества </w:t>
            </w:r>
            <w:r w:rsidRPr="00403B55">
              <w:rPr>
                <w:i/>
                <w:sz w:val="24"/>
                <w:szCs w:val="24"/>
              </w:rPr>
              <w:t xml:space="preserve">Чеченской республики </w:t>
            </w:r>
            <w:r w:rsidRPr="00403B55">
              <w:rPr>
                <w:sz w:val="24"/>
                <w:szCs w:val="24"/>
              </w:rPr>
              <w:t>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муниципальные органы местного самоуправления субъекта Российской Федерации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15.1.1.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ascii="Arial" w:hAnsi="Arial" w:cs="Arial"/>
                <w:sz w:val="23"/>
                <w:szCs w:val="23"/>
              </w:rPr>
              <w:t>Разработка практик развития добровольчества из числа рекомендованных, а также  практики развития добровольчества Чеченской Республики 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15.1.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Внедрено не менее 3 практик развития добровольчества из числа рекомендованных, а также не менее 1 практики развития добровольчества </w:t>
            </w:r>
            <w:r w:rsidRPr="00403B55">
              <w:rPr>
                <w:i/>
                <w:sz w:val="24"/>
                <w:szCs w:val="24"/>
              </w:rPr>
              <w:t xml:space="preserve">Чеченской Республики </w:t>
            </w:r>
            <w:r w:rsidRPr="00403B55">
              <w:rPr>
                <w:sz w:val="24"/>
                <w:szCs w:val="24"/>
              </w:rPr>
              <w:t>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муниципальные органы местного самоуправления Чеченской Республики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 xml:space="preserve">Аналитическая отчетность об итогах реализации проекта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16.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в </w:t>
            </w:r>
            <w:r w:rsidRPr="00403B55">
              <w:rPr>
                <w:i/>
                <w:sz w:val="24"/>
                <w:szCs w:val="24"/>
              </w:rPr>
              <w:t>Чеченской Республике</w:t>
            </w:r>
            <w:r w:rsidRPr="00403B55">
              <w:rPr>
                <w:sz w:val="24"/>
                <w:szCs w:val="24"/>
              </w:rPr>
              <w:t xml:space="preserve">  реализуется не менее 1 программы в сфере добровольчества (волонтерства), не менее 1 комплексной программы развития волонтерства в общеобразовательных </w:t>
            </w:r>
            <w:r w:rsidRPr="00403B55">
              <w:rPr>
                <w:sz w:val="24"/>
                <w:szCs w:val="24"/>
              </w:rPr>
              <w:lastRenderedPageBreak/>
              <w:t>организациях, не менее 1 социального проекта школьных волонтерских отрядов при поддержке федеральных органов исполнительной власти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16.1.1.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ascii="Arial" w:hAnsi="Arial" w:cs="Arial"/>
                <w:sz w:val="23"/>
                <w:szCs w:val="23"/>
              </w:rPr>
              <w:t xml:space="preserve">Разработана программа в сфере добровольчества (волонтерства), развития волонтерства в общеобразовательной организации, а также социальный проект школьных волонтерских отрядов 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16.1.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Реализуется не менее 1 программы в сфере добровольчества (волонтерства), не менее 1 комплексной программы развития волонтерства в общеобразовательной организации, не менее 1 социального проекта школьных волонтерских отрядов при поддержке федеральных органов исполнительной власти</w:t>
            </w:r>
          </w:p>
          <w:p w:rsidR="00944C91" w:rsidRPr="00403B55" w:rsidRDefault="00944C91" w:rsidP="00F03097">
            <w:pPr>
              <w:rPr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17.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Оказание содействия в реализации комплекса проектов и мероприятий для студенческой молодежи, направленного на формирование и развитие способностей, личностных компетенций для самореализации и профессионального развития, и </w:t>
            </w:r>
            <w:r w:rsidRPr="00403B55">
              <w:rPr>
                <w:sz w:val="24"/>
                <w:szCs w:val="24"/>
              </w:rPr>
              <w:lastRenderedPageBreak/>
              <w:t>обеспечено участие не менее 70% студентов к 2024 году.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</w:rPr>
              <w:lastRenderedPageBreak/>
              <w:t>01.</w:t>
            </w:r>
            <w:r w:rsidRPr="00403B55">
              <w:rPr>
                <w:sz w:val="24"/>
                <w:szCs w:val="24"/>
                <w:lang w:val="en-US"/>
              </w:rPr>
              <w:t>0</w:t>
            </w:r>
            <w:r w:rsidRPr="00403B55">
              <w:rPr>
                <w:sz w:val="24"/>
                <w:szCs w:val="24"/>
              </w:rPr>
              <w:t>1</w:t>
            </w:r>
            <w:r w:rsidRPr="00403B55">
              <w:rPr>
                <w:sz w:val="24"/>
                <w:szCs w:val="24"/>
                <w:lang w:val="en-US"/>
              </w:rPr>
              <w:t>.2019</w:t>
            </w:r>
          </w:p>
          <w:p w:rsidR="00944C91" w:rsidRPr="00403B55" w:rsidDel="004723C6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 дискуссионных студенческих клубов «Диалог</w:t>
            </w:r>
            <w:r w:rsidRPr="00403B55">
              <w:rPr>
                <w:sz w:val="24"/>
                <w:szCs w:val="24"/>
              </w:rPr>
              <w:br/>
              <w:t xml:space="preserve"> на равных»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Список пользователей </w:t>
            </w:r>
            <w:r w:rsidRPr="00403B55">
              <w:rPr>
                <w:sz w:val="24"/>
                <w:szCs w:val="24"/>
              </w:rPr>
              <w:lastRenderedPageBreak/>
              <w:t>единого студенческого мобильного приложения «OnRussia»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Уставы региональных отделений Национальной лиги студенческих клубов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17.1.1.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Реализация не менее 12 встреч, с участием не менее 6 спикеров, в которых принимает участие не менее 2 500 студентов образовательных организаций высшего и среднего специального образования в рамках проекта дискуссионных студенческих клубов «Диалог на равных»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25.12.2019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Утверждение плана мероприятий со сроками, датами и местами проведения.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17.1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Разработка плана-графика и мест проведения проекта дискуссионных студенческих клубов «Диалог</w:t>
            </w:r>
            <w:r w:rsidRPr="00403B55">
              <w:rPr>
                <w:sz w:val="24"/>
                <w:szCs w:val="24"/>
              </w:rPr>
              <w:br/>
              <w:t xml:space="preserve"> на равных»: поиск и приглашение гостей для участия в дискуссионных встречах, набор (отбор) участников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29.02.2024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Утверждение плана мероприятий со сроками, датами и местами проведения. 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17.2.1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Оказание содействия в развитии платформы единого студенческого мобильного приложения «OnRussia», не менее 3 000 человек к 2024 году используют единое студенческое мобильное приложение «OnRussia», с ежегодным увеличением числа пользователей не менее 600 </w:t>
            </w:r>
            <w:r w:rsidRPr="00403B55">
              <w:rPr>
                <w:sz w:val="24"/>
                <w:szCs w:val="24"/>
              </w:rPr>
              <w:lastRenderedPageBreak/>
              <w:t>человек.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Список пользователей единого студенческого мобильного приложения «OnRussia»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17.2.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Не менее 3 000 человек к 2024 году используют единое студенческое мобильное приложение «OnRussia», с ежегодным увеличением числа пользователей не менее 600 человек.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Список пользователей единого студенческого мобильного приложения «OnRussia»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17.3.1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Создание и содействие в реализации деятельности регионального отделения Национальной лиги студенческих клубов с ежегодным участием в мероприятиях Национальной лиги студенческих клубов не менее 6 000 студентов.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01.01.2019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25.12.2019 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План мероприятий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Уставы региональных отделений Национальной лиги студенческих клубов 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br/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17.3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Создано и функционирует отделение Национальной лиги студенческих клубов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25.12.2022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Уставы региональных отделений Национальной лиги студенческих клубов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18.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Информирование целевых групп о конкурсах, входящих в платформу «Россия – страна возможностей» о социальных лифтах, которые доступны победителям, в том числе обучение в Подмосковном молодежном центре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01.01.2019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25.12.2019 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18.1.1.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rFonts w:ascii="Arial" w:hAnsi="Arial" w:cs="Arial"/>
                <w:sz w:val="23"/>
                <w:szCs w:val="23"/>
              </w:rPr>
              <w:t xml:space="preserve">Информирование о конкурсах, входящих в платформу «Россия – страна возможностей» о </w:t>
            </w:r>
            <w:r w:rsidRPr="00403B55">
              <w:rPr>
                <w:rFonts w:ascii="Arial" w:hAnsi="Arial" w:cs="Arial"/>
                <w:sz w:val="23"/>
                <w:szCs w:val="23"/>
              </w:rPr>
              <w:lastRenderedPageBreak/>
              <w:t>социальных лифтах, которые доступны победителям, в том числе о возможности обучения в Подмосковном молодежном центре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01.01.2019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25.12.2019 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18.1.2.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Отбор участников и консультационная поддержка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01.01.2019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25.12.2019 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18.1.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Оказано содействия в обеспечении участия представителей региона в образовательных и конкурсных мероприятиях платформы «Россия – страна возможностей»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25.12.2024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Аналитическая отчетность об итогах реализации проекта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19.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Ежегодно проводится информационная кампания по вовлечению творческой молодежи в отборочную кампанию на участие в образовательных программах </w:t>
            </w:r>
            <w:r w:rsidRPr="00403B55">
              <w:rPr>
                <w:iCs/>
                <w:sz w:val="24"/>
                <w:szCs w:val="24"/>
              </w:rPr>
              <w:t>Форума молодых деятелей культуры и искусства «Таврида»</w:t>
            </w:r>
            <w:r w:rsidRPr="00403B55">
              <w:rPr>
                <w:sz w:val="24"/>
                <w:szCs w:val="24"/>
              </w:rPr>
              <w:t xml:space="preserve">. Осуществляется очное собеседование потенциальных претендентов на участие. На основе итогового экспертного отбора осуществляется логистическое сопровождение отобранных участников на каждую представленную программу и смену от региона до аэропорта г.Симферополь. </w:t>
            </w:r>
          </w:p>
          <w:p w:rsidR="00944C91" w:rsidRPr="00403B55" w:rsidRDefault="00944C91" w:rsidP="00F03097">
            <w:pPr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01.01.2019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25.12.2019 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19.1.1.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403B55">
              <w:rPr>
                <w:sz w:val="24"/>
                <w:szCs w:val="24"/>
              </w:rPr>
              <w:t xml:space="preserve">Информационная компания среди </w:t>
            </w:r>
            <w:r w:rsidRPr="00403B55">
              <w:rPr>
                <w:sz w:val="24"/>
                <w:szCs w:val="24"/>
              </w:rPr>
              <w:lastRenderedPageBreak/>
              <w:t xml:space="preserve">молодёжи Чеченской Республики. </w:t>
            </w:r>
            <w:r w:rsidRPr="00403B55">
              <w:rPr>
                <w:rFonts w:ascii="Arial" w:hAnsi="Arial" w:cs="Arial"/>
                <w:sz w:val="23"/>
                <w:szCs w:val="23"/>
              </w:rPr>
              <w:t>Отбор и направление на форум участников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01.01.2019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(далее – ежегодно)</w:t>
            </w: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 xml:space="preserve">25.12.2019 </w:t>
            </w:r>
          </w:p>
          <w:p w:rsidR="00944C91" w:rsidRPr="00403B55" w:rsidRDefault="00944C91" w:rsidP="00F03097">
            <w:pPr>
              <w:ind w:firstLine="33"/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(далее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r w:rsidRPr="00403B55"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19.1.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Проведены очные презентации образовательных программ форума во всех профильных творческих вузах региона.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highlight w:val="yellow"/>
              </w:rPr>
            </w:pPr>
            <w:r w:rsidRPr="00403B55">
              <w:rPr>
                <w:sz w:val="24"/>
                <w:szCs w:val="24"/>
                <w:highlight w:val="yellow"/>
              </w:rPr>
              <w:t>30.03.2019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  <w:highlight w:val="yellow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19.2.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Оказана поддержка в реализации лучших творческих инициатив на территории региона, путем привлечения к выступлению на не менее 5 значимых региональных событиях</w:t>
            </w:r>
          </w:p>
          <w:p w:rsidR="00944C91" w:rsidRPr="00403B55" w:rsidRDefault="00944C91" w:rsidP="00F0309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  <w:lang w:val="en-US"/>
              </w:rPr>
            </w:pPr>
            <w:r w:rsidRPr="00403B55">
              <w:rPr>
                <w:sz w:val="24"/>
                <w:szCs w:val="24"/>
                <w:lang w:val="en-US"/>
              </w:rPr>
              <w:t>25.02.2020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Проведение отбора региональной/окружной команды, которая примет участие в организации Фестиваля «Таврида-ArtRussia», информационная кампания по привлечению аудитории. Содействие в формировании основной программы мероприятий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01.01.2019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30.09.2024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Шаршуев Д.С-А.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СПЧР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20.1.1.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Информирование молодёжи о проведении Фестиваля «Таврида-ArtRussia».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01.01.2019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30.09.2024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Тарамов М-Э.Х.</w:t>
            </w: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РРП</w:t>
            </w:r>
          </w:p>
        </w:tc>
      </w:tr>
      <w:tr w:rsidR="00944C91" w:rsidRPr="00403B55" w:rsidTr="00F03097">
        <w:tc>
          <w:tcPr>
            <w:tcW w:w="936" w:type="dxa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20.1.</w:t>
            </w:r>
          </w:p>
        </w:tc>
        <w:tc>
          <w:tcPr>
            <w:tcW w:w="3816" w:type="dxa"/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Проведена рекламная кампания Фестиваля «Таврида-</w:t>
            </w:r>
            <w:r w:rsidRPr="00403B55">
              <w:rPr>
                <w:sz w:val="24"/>
                <w:szCs w:val="24"/>
                <w:lang w:val="en-US"/>
              </w:rPr>
              <w:t>ArtRussia</w:t>
            </w:r>
            <w:r w:rsidRPr="00403B55">
              <w:rPr>
                <w:sz w:val="24"/>
                <w:szCs w:val="24"/>
              </w:rPr>
              <w:t>» для привлечения зрительской аудитории</w:t>
            </w:r>
          </w:p>
        </w:tc>
        <w:tc>
          <w:tcPr>
            <w:tcW w:w="1426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30.09.2024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1301" w:type="dxa"/>
            <w:gridSpan w:val="2"/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  <w:tr w:rsidR="00944C91" w:rsidRPr="00403B55" w:rsidTr="00F03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20.2.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 рамках основной программы Фестиваля приняли участие не </w:t>
            </w:r>
            <w:r w:rsidRPr="00403B55">
              <w:rPr>
                <w:sz w:val="24"/>
                <w:szCs w:val="24"/>
              </w:rPr>
              <w:lastRenderedPageBreak/>
              <w:t>менее 3 (для регионов с повышенным охватом культурных пространств не менее 6) ведущих культурных организаций (театры, музеи, выставочные пространства)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31.08.2024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Махаури Х.М.</w:t>
            </w:r>
          </w:p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КРП</w:t>
            </w:r>
          </w:p>
        </w:tc>
      </w:tr>
    </w:tbl>
    <w:p w:rsidR="00944C91" w:rsidRPr="00403B55" w:rsidRDefault="00944C91" w:rsidP="00944C91">
      <w:pPr>
        <w:jc w:val="right"/>
        <w:rPr>
          <w:b/>
          <w:sz w:val="24"/>
        </w:rPr>
      </w:pPr>
      <w:r w:rsidRPr="00403B55">
        <w:rPr>
          <w:b/>
          <w:sz w:val="24"/>
        </w:rPr>
        <w:lastRenderedPageBreak/>
        <w:br w:type="page"/>
      </w:r>
      <w:r w:rsidRPr="00403B55">
        <w:rPr>
          <w:sz w:val="24"/>
        </w:rPr>
        <w:lastRenderedPageBreak/>
        <w:t xml:space="preserve">ПРИЛОЖЕНИЕ № 2 </w:t>
      </w:r>
    </w:p>
    <w:p w:rsidR="00944C91" w:rsidRPr="00403B55" w:rsidRDefault="00944C91" w:rsidP="00944C91">
      <w:pPr>
        <w:ind w:left="10620" w:firstLine="12"/>
        <w:jc w:val="center"/>
        <w:rPr>
          <w:b/>
          <w:sz w:val="24"/>
        </w:rPr>
      </w:pPr>
      <w:r w:rsidRPr="00403B55">
        <w:rPr>
          <w:sz w:val="24"/>
        </w:rPr>
        <w:t>к паспорту регионального проекта «Социальная активность»</w:t>
      </w:r>
    </w:p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jc w:val="center"/>
        <w:rPr>
          <w:i/>
          <w:sz w:val="24"/>
        </w:rPr>
      </w:pPr>
      <w:r w:rsidRPr="00403B55">
        <w:rPr>
          <w:sz w:val="24"/>
        </w:rPr>
        <w:t xml:space="preserve">Показатели регионального проекта по муниципальным образованиям </w:t>
      </w:r>
      <w:r w:rsidRPr="00403B55">
        <w:rPr>
          <w:i/>
          <w:sz w:val="24"/>
        </w:rPr>
        <w:t>Чеченской Республики</w:t>
      </w:r>
    </w:p>
    <w:p w:rsidR="00944C91" w:rsidRPr="00403B55" w:rsidRDefault="00944C91" w:rsidP="00944C91">
      <w:pPr>
        <w:jc w:val="center"/>
        <w:rPr>
          <w:sz w:val="24"/>
        </w:rPr>
      </w:pPr>
    </w:p>
    <w:tbl>
      <w:tblPr>
        <w:tblW w:w="138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3"/>
        <w:gridCol w:w="1843"/>
        <w:gridCol w:w="1701"/>
        <w:gridCol w:w="993"/>
        <w:gridCol w:w="992"/>
        <w:gridCol w:w="992"/>
        <w:gridCol w:w="992"/>
        <w:gridCol w:w="993"/>
        <w:gridCol w:w="992"/>
      </w:tblGrid>
      <w:tr w:rsidR="00944C91" w:rsidRPr="00403B55" w:rsidTr="00F03097"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Наименование субъекта </w:t>
            </w: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Период реализации федерального проекта, год</w:t>
            </w:r>
          </w:p>
        </w:tc>
      </w:tr>
      <w:tr w:rsidR="00944C91" w:rsidRPr="00403B55" w:rsidTr="00F03097">
        <w:tc>
          <w:tcPr>
            <w:tcW w:w="4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2024</w:t>
            </w:r>
          </w:p>
        </w:tc>
      </w:tr>
      <w:tr w:rsidR="00944C91" w:rsidRPr="00403B55" w:rsidTr="00F03097">
        <w:tc>
          <w:tcPr>
            <w:tcW w:w="13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i/>
                <w:sz w:val="24"/>
              </w:rPr>
            </w:pPr>
            <w:r w:rsidRPr="00403B55">
              <w:rPr>
                <w:i/>
                <w:sz w:val="24"/>
              </w:rPr>
              <w:t>(показатель регионального проекта)</w:t>
            </w:r>
          </w:p>
        </w:tc>
      </w:tr>
      <w:tr w:rsidR="00944C91" w:rsidRPr="00403B55" w:rsidTr="00F0309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i/>
                <w:sz w:val="24"/>
              </w:rPr>
            </w:pPr>
            <w:r w:rsidRPr="00403B55">
              <w:rPr>
                <w:i/>
                <w:sz w:val="24"/>
              </w:rPr>
              <w:t>(муниципальное образование субъекта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</w:tr>
      <w:tr w:rsidR="00944C91" w:rsidRPr="00403B55" w:rsidTr="00F0309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</w:tr>
      <w:tr w:rsidR="00944C91" w:rsidRPr="00403B55" w:rsidTr="00F03097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</w:tr>
    </w:tbl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i/>
          <w:sz w:val="24"/>
        </w:rPr>
      </w:pPr>
      <w:r w:rsidRPr="00403B55">
        <w:rPr>
          <w:sz w:val="24"/>
        </w:rPr>
        <w:t xml:space="preserve">Показатели регионального проекта по муниципальным образованиям </w:t>
      </w:r>
      <w:r w:rsidRPr="00403B55">
        <w:rPr>
          <w:i/>
          <w:sz w:val="24"/>
        </w:rPr>
        <w:t>Чеченской Республики не предусматриваются</w:t>
      </w:r>
    </w:p>
    <w:p w:rsidR="00944C91" w:rsidRPr="00403B55" w:rsidRDefault="00944C91" w:rsidP="00944C91">
      <w:pPr>
        <w:rPr>
          <w:b/>
          <w:sz w:val="24"/>
        </w:rPr>
      </w:pPr>
      <w:r w:rsidRPr="00403B55">
        <w:rPr>
          <w:b/>
          <w:sz w:val="24"/>
        </w:rPr>
        <w:br w:type="page"/>
      </w:r>
    </w:p>
    <w:p w:rsidR="00944C91" w:rsidRPr="00403B55" w:rsidRDefault="00944C91" w:rsidP="00944C91">
      <w:pPr>
        <w:jc w:val="center"/>
        <w:rPr>
          <w:b/>
          <w:sz w:val="24"/>
        </w:rPr>
      </w:pPr>
      <w:r w:rsidRPr="00403B55">
        <w:rPr>
          <w:b/>
          <w:sz w:val="24"/>
        </w:rPr>
        <w:lastRenderedPageBreak/>
        <w:t>ДОПОЛНИТЕЛЬНЫЕ ОБОСНОВЫВАЮЩИЕ МАТЕРИАЛЫ</w:t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t>регионального проекта</w:t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t>«Социальная активность»</w:t>
      </w: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b/>
          <w:sz w:val="24"/>
        </w:rPr>
      </w:pPr>
      <w:r w:rsidRPr="00403B55">
        <w:rPr>
          <w:b/>
          <w:sz w:val="24"/>
        </w:rPr>
        <w:t xml:space="preserve">1. Модель функционирования результатов и достижения показателей регионального проекта </w:t>
      </w:r>
    </w:p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widowControl w:val="0"/>
        <w:ind w:firstLine="851"/>
        <w:rPr>
          <w:sz w:val="24"/>
        </w:rPr>
      </w:pPr>
      <w:r w:rsidRPr="00403B55">
        <w:rPr>
          <w:sz w:val="24"/>
        </w:rPr>
        <w:t>Региональный проект «Социальный активность» направлен на создание условий для развития наставничества, поддержки общественных инициатив и проектов, в том числе в сфере добровольчества (волонтерства), а также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944C91" w:rsidRPr="00403B55" w:rsidRDefault="00944C91" w:rsidP="00944C91">
      <w:pPr>
        <w:widowControl w:val="0"/>
        <w:ind w:firstLine="851"/>
        <w:rPr>
          <w:sz w:val="24"/>
        </w:rPr>
      </w:pPr>
      <w:r w:rsidRPr="00403B55">
        <w:rPr>
          <w:sz w:val="24"/>
        </w:rPr>
        <w:t xml:space="preserve">Поставленные цели и задачи решаются за счет развития добровольчества путем расширения возможностей для самореализации граждан, повышения роли добровольчества в общественном развитии, формирования и распространения добровольческих инновационных практик социальной деятельности. </w:t>
      </w:r>
    </w:p>
    <w:p w:rsidR="00944C91" w:rsidRPr="00403B55" w:rsidRDefault="00944C91" w:rsidP="00944C91">
      <w:pPr>
        <w:ind w:firstLine="851"/>
        <w:rPr>
          <w:sz w:val="24"/>
        </w:rPr>
      </w:pPr>
      <w:r w:rsidRPr="00403B55">
        <w:rPr>
          <w:sz w:val="24"/>
        </w:rPr>
        <w:t xml:space="preserve">Также, в рамках регионального проекта будет создана площадка для взаимодействия студенческих клубов, организаций и объединений, деятельность которых направлена на развитие студенческого движения в Российской Федерации, что позволит сформировать систему по вовлечению обучающихся в мероприятия по развитию личностных компетенций, профессиональному самоопределению и самореализации, а также выявлению, поддержке, масштабированию и развитию успешных студенческих проектов. Благодаря комплексу проведенных мероприятий и проектов у студентов формируются необходимые личностные компетенции для дальнейшего профессионального развития и самореализации. </w:t>
      </w:r>
    </w:p>
    <w:p w:rsidR="00944C91" w:rsidRPr="00403B55" w:rsidRDefault="00944C91" w:rsidP="00944C91">
      <w:pPr>
        <w:ind w:firstLine="851"/>
        <w:rPr>
          <w:sz w:val="24"/>
        </w:rPr>
      </w:pPr>
      <w:r w:rsidRPr="00403B55">
        <w:rPr>
          <w:sz w:val="24"/>
        </w:rPr>
        <w:t xml:space="preserve">В рамках </w:t>
      </w:r>
      <w:r w:rsidRPr="00403B55">
        <w:rPr>
          <w:b/>
          <w:sz w:val="24"/>
        </w:rPr>
        <w:t>проекта планируются к реализации о</w:t>
      </w:r>
      <w:r w:rsidRPr="00403B55">
        <w:rPr>
          <w:sz w:val="24"/>
        </w:rPr>
        <w:t>бразовательные программы для творческой молодежи страны, которые способствуют формированию духовно-нравственных ценностей, знакомят с историческими и национально-культурными традициями России, представляют образы современных течений в творческой индустрии, позволяют воспитать личность, заинтересованную в профессиональном саморазвитии, что положительно сказывается на социальном благополучии молодежи страны.</w:t>
      </w: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b/>
          <w:sz w:val="24"/>
        </w:rPr>
      </w:pPr>
      <w:r w:rsidRPr="00403B55">
        <w:rPr>
          <w:b/>
          <w:sz w:val="24"/>
        </w:rPr>
        <w:t xml:space="preserve">2. Методика расчета целевых показателей регионального проекта </w:t>
      </w:r>
    </w:p>
    <w:p w:rsidR="00944C91" w:rsidRPr="00403B55" w:rsidRDefault="00944C91" w:rsidP="00944C91">
      <w:pPr>
        <w:jc w:val="center"/>
        <w:rPr>
          <w:b/>
          <w:sz w:val="24"/>
        </w:rPr>
      </w:pP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2"/>
        <w:gridCol w:w="3444"/>
        <w:gridCol w:w="1407"/>
        <w:gridCol w:w="1593"/>
        <w:gridCol w:w="1954"/>
        <w:gridCol w:w="1751"/>
        <w:gridCol w:w="1540"/>
        <w:gridCol w:w="256"/>
        <w:gridCol w:w="2012"/>
      </w:tblGrid>
      <w:tr w:rsidR="00944C91" w:rsidRPr="00403B55" w:rsidTr="00F0309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Методика расчета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Базовые показатели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Ответственный за сбор данных</w:t>
            </w:r>
            <w:r w:rsidRPr="00403B55">
              <w:rPr>
                <w:rStyle w:val="af2"/>
                <w:sz w:val="24"/>
                <w:lang w:eastAsia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Срок и 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Дополнительная информация</w:t>
            </w:r>
          </w:p>
        </w:tc>
      </w:tr>
      <w:tr w:rsidR="00944C91" w:rsidRPr="00403B55" w:rsidTr="00F03097">
        <w:tc>
          <w:tcPr>
            <w:tcW w:w="1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rFonts w:eastAsia="Arial Unicode MS"/>
                <w:bCs/>
                <w:sz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млн. человек накопительным итогом</w:t>
            </w:r>
          </w:p>
        </w:tc>
      </w:tr>
      <w:tr w:rsidR="00944C91" w:rsidRPr="00403B55" w:rsidTr="00F0309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84636F" w:rsidP="00F03097">
            <w:pPr>
              <w:jc w:val="center"/>
              <w:rPr>
                <w:i/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4"/>
                      </w:rPr>
                      <m:t>вовл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sz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i</m:t>
                    </m:r>
                    <m:r>
                      <w:rPr>
                        <w:rFonts w:ascii="Cambria Math"/>
                        <w:sz w:val="24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>где</w:t>
            </w:r>
          </w:p>
          <w:p w:rsidR="00944C91" w:rsidRPr="00403B55" w:rsidRDefault="00944C91" w:rsidP="00F03097">
            <w:pPr>
              <w:rPr>
                <w:sz w:val="24"/>
              </w:rPr>
            </w:pPr>
            <w:r w:rsidRPr="00403B55">
              <w:rPr>
                <w:sz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1</m:t>
                  </m:r>
                </m:sub>
              </m:sSub>
            </m:oMath>
            <w:r w:rsidRPr="00403B55">
              <w:rPr>
                <w:sz w:val="24"/>
              </w:rPr>
              <w:t xml:space="preserve"> - численность обучающихся, задействованных в органах ученического самоуправления</w:t>
            </w:r>
          </w:p>
          <w:p w:rsidR="00944C91" w:rsidRPr="00403B55" w:rsidRDefault="0084636F" w:rsidP="00F03097">
            <w:pPr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2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- численность обучающихся, задействованных в органах студенческого самоуправления</w:t>
            </w: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Федеральное статистическое наблюдение «Сведения о сфере государственной молодежной политики»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Субъект Российской Федерации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По субъекту Российской Федерации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1 раз в год, до 15 февраля года, следующего за отчетным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</w:tr>
      <w:tr w:rsidR="00944C91" w:rsidRPr="00403B55" w:rsidTr="00F03097">
        <w:trPr>
          <w:trHeight w:val="577"/>
        </w:trPr>
        <w:tc>
          <w:tcPr>
            <w:tcW w:w="1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Доля граждан, вовлеченных в добровольческую деятельность, %</w:t>
            </w:r>
          </w:p>
        </w:tc>
      </w:tr>
      <w:tr w:rsidR="00944C91" w:rsidRPr="00403B55" w:rsidTr="00F0309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84636F" w:rsidP="00F03097">
            <w:pPr>
              <w:jc w:val="center"/>
              <w:rPr>
                <w:i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4"/>
                      </w:rPr>
                      <m:t>вол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*</m:t>
                </m:r>
                <m:r>
                  <w:rPr>
                    <w:rFonts w:ascii="Cambria Math"/>
                    <w:sz w:val="24"/>
                  </w:rPr>
                  <m:t>100%</m:t>
                </m:r>
              </m:oMath>
            </m:oMathPara>
          </w:p>
          <w:p w:rsidR="00944C91" w:rsidRPr="00403B55" w:rsidRDefault="00944C91" w:rsidP="00F03097">
            <w:pPr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где</w:t>
            </w:r>
          </w:p>
          <w:p w:rsidR="00944C91" w:rsidRPr="00403B55" w:rsidRDefault="0084636F" w:rsidP="00F03097">
            <w:pPr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вол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– численность граждан, вовлеченных в </w:t>
            </w:r>
            <w:r w:rsidR="00944C91" w:rsidRPr="00403B55">
              <w:rPr>
                <w:sz w:val="24"/>
                <w:lang w:eastAsia="en-US"/>
              </w:rPr>
              <w:t xml:space="preserve">добровольческую </w:t>
            </w:r>
            <w:r w:rsidR="00944C91" w:rsidRPr="00403B55">
              <w:rPr>
                <w:sz w:val="24"/>
              </w:rPr>
              <w:t>деятельность,</w:t>
            </w:r>
          </w:p>
          <w:p w:rsidR="00944C91" w:rsidRPr="00403B55" w:rsidRDefault="0084636F" w:rsidP="00F03097">
            <w:pPr>
              <w:rPr>
                <w:sz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общее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- численность населения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</w:rPr>
              <w:t>Федеральное статистическое наблюдение «Сведения о сфере государственной молодежной политики»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</w:rPr>
              <w:t>Субъект Российской Федерации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</w:rPr>
              <w:t>По субъекту Российской Федерации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1 раз в год, до 15 февраля года, следующего за отчетным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</w:tr>
      <w:tr w:rsidR="00944C91" w:rsidRPr="00403B55" w:rsidTr="00F03097">
        <w:trPr>
          <w:trHeight w:val="547"/>
        </w:trPr>
        <w:tc>
          <w:tcPr>
            <w:tcW w:w="1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rFonts w:eastAsia="Arial Unicode MS"/>
                <w:sz w:val="24"/>
                <w:u w:color="000000"/>
              </w:rPr>
              <w:t xml:space="preserve">Доля молодежи, </w:t>
            </w:r>
            <w:r w:rsidRPr="00403B55">
              <w:rPr>
                <w:sz w:val="24"/>
              </w:rPr>
              <w:t>задействованной в мероприятиях по вовлечению в творческую деятельность, от общего числа молодежи в стране, %</w:t>
            </w:r>
          </w:p>
        </w:tc>
      </w:tr>
      <w:tr w:rsidR="00944C91" w:rsidRPr="00403B55" w:rsidTr="00F03097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84636F" w:rsidP="00F03097">
            <w:pPr>
              <w:jc w:val="center"/>
              <w:rPr>
                <w:i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*</m:t>
                </m:r>
                <m:r>
                  <w:rPr>
                    <w:rFonts w:ascii="Cambria Math"/>
                    <w:sz w:val="24"/>
                  </w:rPr>
                  <m:t>100%</m:t>
                </m:r>
              </m:oMath>
            </m:oMathPara>
          </w:p>
          <w:p w:rsidR="00944C91" w:rsidRPr="00403B55" w:rsidRDefault="00944C91" w:rsidP="00F03097">
            <w:pPr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где</w:t>
            </w:r>
          </w:p>
          <w:p w:rsidR="00944C91" w:rsidRPr="00403B55" w:rsidRDefault="0084636F" w:rsidP="00F03097">
            <w:pPr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твор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– численность молодежи, задействованной в мероприятиях по вовлечению в творческую деятельность, таких </w:t>
            </w:r>
            <w:r w:rsidR="00944C91" w:rsidRPr="00403B55">
              <w:rPr>
                <w:sz w:val="24"/>
              </w:rPr>
              <w:lastRenderedPageBreak/>
              <w:t>как конкурсы, смотры, фестивали, форумы по развитию творческих навыков</w:t>
            </w:r>
          </w:p>
          <w:p w:rsidR="00944C91" w:rsidRPr="00403B55" w:rsidRDefault="00944C91" w:rsidP="00F03097">
            <w:pPr>
              <w:rPr>
                <w:sz w:val="24"/>
              </w:rPr>
            </w:pPr>
          </w:p>
          <w:p w:rsidR="00944C91" w:rsidRPr="00403B55" w:rsidRDefault="0084636F" w:rsidP="00F03097">
            <w:pPr>
              <w:rPr>
                <w:sz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общее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- численность молодежи в стране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Федеральное статистическое наблюдение «Сведения о сфере государственной </w:t>
            </w:r>
            <w:r w:rsidRPr="00403B55">
              <w:rPr>
                <w:sz w:val="24"/>
              </w:rPr>
              <w:lastRenderedPageBreak/>
              <w:t>молодежной политики»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lastRenderedPageBreak/>
              <w:t>Субъект Российской Федерации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По субъекту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1 раз в год, до 15 февраля года, следующего за отчетным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</w:tr>
      <w:tr w:rsidR="00944C91" w:rsidRPr="00403B55" w:rsidTr="00F03097">
        <w:trPr>
          <w:trHeight w:val="335"/>
        </w:trPr>
        <w:tc>
          <w:tcPr>
            <w:tcW w:w="1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rFonts w:eastAsia="Arial Unicode MS"/>
                <w:sz w:val="24"/>
                <w:u w:color="000000"/>
              </w:rPr>
              <w:lastRenderedPageBreak/>
              <w:t>Доля студентов, вовлеченных в клубное студенческое движение, от общего числа студентов страны, %</w:t>
            </w:r>
          </w:p>
        </w:tc>
      </w:tr>
      <w:tr w:rsidR="00944C91" w:rsidRPr="00403B55" w:rsidTr="00F03097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84636F" w:rsidP="00F03097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4"/>
                      </w:rPr>
                      <m:t>студ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r>
                  <w:rPr>
                    <w:rFonts w:asci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*</m:t>
                </m:r>
                <m:r>
                  <w:rPr>
                    <w:rFonts w:ascii="Cambria Math"/>
                    <w:sz w:val="24"/>
                  </w:rPr>
                  <m:t>100%</m:t>
                </m:r>
              </m:oMath>
            </m:oMathPara>
          </w:p>
          <w:p w:rsidR="00944C91" w:rsidRPr="00403B55" w:rsidRDefault="00944C91" w:rsidP="00F03097">
            <w:pPr>
              <w:rPr>
                <w:sz w:val="24"/>
                <w:lang w:eastAsia="en-US"/>
              </w:rPr>
            </w:pPr>
            <w:r w:rsidRPr="00403B55">
              <w:rPr>
                <w:sz w:val="24"/>
                <w:lang w:eastAsia="en-US"/>
              </w:rPr>
              <w:t>где</w:t>
            </w:r>
          </w:p>
          <w:p w:rsidR="00944C91" w:rsidRPr="00403B55" w:rsidRDefault="0084636F" w:rsidP="00F03097">
            <w:pPr>
              <w:rPr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1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- </w:t>
            </w:r>
            <w:r w:rsidR="00944C91" w:rsidRPr="00403B55">
              <w:rPr>
                <w:rFonts w:eastAsia="Arial Unicode MS"/>
                <w:sz w:val="24"/>
                <w:u w:color="000000"/>
              </w:rPr>
              <w:t>количество студентов, состоящих и принимающих участие в мероприятиях Национальной лиги студенческих клубов</w:t>
            </w:r>
            <w:r w:rsidR="00944C91" w:rsidRPr="00403B55">
              <w:rPr>
                <w:bCs/>
                <w:sz w:val="24"/>
              </w:rPr>
              <w:t>;</w:t>
            </w:r>
          </w:p>
          <w:p w:rsidR="00944C91" w:rsidRPr="00403B55" w:rsidRDefault="0084636F" w:rsidP="00F03097">
            <w:pPr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2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- </w:t>
            </w:r>
            <w:r w:rsidR="00944C91" w:rsidRPr="00403B55">
              <w:rPr>
                <w:rFonts w:eastAsia="Arial Unicode MS"/>
                <w:sz w:val="24"/>
                <w:u w:color="000000"/>
              </w:rPr>
              <w:t>количество студентов, посетивших площадки дискуссионного студенческого клуба «Диалог на равных»</w:t>
            </w:r>
            <w:r w:rsidR="00944C91" w:rsidRPr="00403B55">
              <w:rPr>
                <w:sz w:val="24"/>
              </w:rPr>
              <w:t>;</w:t>
            </w:r>
          </w:p>
          <w:p w:rsidR="00944C91" w:rsidRPr="00403B55" w:rsidRDefault="0084636F" w:rsidP="00F03097">
            <w:pPr>
              <w:rPr>
                <w:rFonts w:eastAsia="Arial Unicode MS"/>
                <w:sz w:val="24"/>
                <w:u w:color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3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– </w:t>
            </w:r>
            <w:r w:rsidR="00944C91" w:rsidRPr="00403B55">
              <w:rPr>
                <w:rFonts w:eastAsia="Arial Unicode MS"/>
                <w:sz w:val="24"/>
                <w:u w:color="000000"/>
              </w:rPr>
              <w:t>количество пользователей, из числа студентов, зарегистрированных в мобильном приложении OnRussia.</w:t>
            </w:r>
          </w:p>
          <w:p w:rsidR="00944C91" w:rsidRPr="00403B55" w:rsidRDefault="0084636F" w:rsidP="00F03097">
            <w:pPr>
              <w:rPr>
                <w:sz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общ</m:t>
                  </m:r>
                </m:sub>
              </m:sSub>
            </m:oMath>
            <w:r w:rsidR="00944C91" w:rsidRPr="00403B55">
              <w:rPr>
                <w:sz w:val="24"/>
              </w:rPr>
              <w:t xml:space="preserve"> - общее количество студентов страны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 xml:space="preserve">Ведомственная статистика, </w:t>
            </w: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отчеты образовательных организаций Российской Федерации</w:t>
            </w: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  <w:p w:rsidR="00944C91" w:rsidRPr="00403B55" w:rsidRDefault="00944C91" w:rsidP="00F03097">
            <w:pPr>
              <w:rPr>
                <w:sz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  <w:r w:rsidRPr="00403B55">
              <w:rPr>
                <w:sz w:val="24"/>
              </w:rPr>
              <w:t>Субъект Российской Федерации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По субъекту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1 раз в год, до 31 декабря отчетного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  <w:lang w:eastAsia="en-US"/>
              </w:rPr>
            </w:pPr>
          </w:p>
        </w:tc>
      </w:tr>
    </w:tbl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jc w:val="center"/>
        <w:rPr>
          <w:b/>
          <w:sz w:val="24"/>
        </w:rPr>
      </w:pPr>
    </w:p>
    <w:p w:rsidR="00944C91" w:rsidRPr="00403B55" w:rsidRDefault="00944C91" w:rsidP="00944C91">
      <w:pPr>
        <w:rPr>
          <w:sz w:val="24"/>
        </w:rPr>
      </w:pPr>
      <w:r w:rsidRPr="00403B55">
        <w:rPr>
          <w:sz w:val="24"/>
        </w:rPr>
        <w:br w:type="page"/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lastRenderedPageBreak/>
        <w:t>3. Финансовое обеспечение реализации мероприятий регионального проекта</w:t>
      </w:r>
    </w:p>
    <w:p w:rsidR="00944C91" w:rsidRPr="00403B55" w:rsidRDefault="00944C91" w:rsidP="00944C91">
      <w:pPr>
        <w:jc w:val="center"/>
        <w:rPr>
          <w:sz w:val="24"/>
        </w:rPr>
      </w:pPr>
    </w:p>
    <w:tbl>
      <w:tblPr>
        <w:tblW w:w="13068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735"/>
        <w:gridCol w:w="6659"/>
        <w:gridCol w:w="1278"/>
        <w:gridCol w:w="1276"/>
        <w:gridCol w:w="1275"/>
        <w:gridCol w:w="1845"/>
      </w:tblGrid>
      <w:tr w:rsidR="00944C91" w:rsidRPr="00403B55" w:rsidTr="00F03097">
        <w:trPr>
          <w:trHeight w:val="43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№ </w:t>
            </w:r>
            <w:r w:rsidRPr="00403B5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Наименование результата и </w:t>
            </w: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(млн. рублей)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Всего</w:t>
            </w:r>
            <w:r w:rsidRPr="00403B55">
              <w:rPr>
                <w:sz w:val="22"/>
                <w:szCs w:val="22"/>
              </w:rPr>
              <w:br/>
              <w:t>(млн. рублей)</w:t>
            </w:r>
          </w:p>
        </w:tc>
      </w:tr>
      <w:tr w:rsidR="00944C91" w:rsidRPr="00403B55" w:rsidTr="00F0309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2021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</w:tr>
      <w:tr w:rsidR="00944C91" w:rsidRPr="00403B55" w:rsidTr="00F03097">
        <w:trPr>
          <w:trHeight w:val="1581"/>
        </w:trPr>
        <w:tc>
          <w:tcPr>
            <w:tcW w:w="735" w:type="dxa"/>
            <w:tcBorders>
              <w:top w:val="single" w:sz="4" w:space="0" w:color="auto"/>
            </w:tcBorders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1.</w:t>
            </w: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9" w:type="dxa"/>
            <w:tcBorders>
              <w:top w:val="single" w:sz="4" w:space="0" w:color="auto"/>
            </w:tcBorders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bCs/>
                <w:sz w:val="22"/>
                <w:szCs w:val="22"/>
              </w:rPr>
              <w:t>С</w:t>
            </w:r>
            <w:r w:rsidRPr="00403B55">
              <w:rPr>
                <w:sz w:val="22"/>
                <w:szCs w:val="22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83,973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125,960</w:t>
            </w:r>
          </w:p>
        </w:tc>
      </w:tr>
      <w:tr w:rsidR="00944C91" w:rsidRPr="00403B55" w:rsidTr="00F03097">
        <w:tc>
          <w:tcPr>
            <w:tcW w:w="735" w:type="dxa"/>
            <w:vMerge w:val="restart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83,133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124,700</w:t>
            </w:r>
          </w:p>
        </w:tc>
      </w:tr>
      <w:tr w:rsidR="00944C91" w:rsidRPr="00403B55" w:rsidTr="00F03097">
        <w:tc>
          <w:tcPr>
            <w:tcW w:w="735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i/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Бюджет </w:t>
            </w:r>
            <w:r w:rsidRPr="00403B55">
              <w:rPr>
                <w:i/>
                <w:sz w:val="22"/>
                <w:szCs w:val="22"/>
              </w:rPr>
              <w:t>Чеченской Республики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0,840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1,260</w:t>
            </w:r>
          </w:p>
        </w:tc>
      </w:tr>
      <w:tr w:rsidR="00944C91" w:rsidRPr="00403B55" w:rsidTr="00F03097">
        <w:tc>
          <w:tcPr>
            <w:tcW w:w="735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Консолидированные бюджеты муниципальных образований </w:t>
            </w:r>
            <w:r w:rsidRPr="00403B55">
              <w:rPr>
                <w:i/>
                <w:sz w:val="22"/>
                <w:szCs w:val="22"/>
              </w:rPr>
              <w:t>/наименование субъекта Российской Федерации/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rPr>
          <w:trHeight w:val="866"/>
        </w:trPr>
        <w:tc>
          <w:tcPr>
            <w:tcW w:w="735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  <w:vMerge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2.</w:t>
            </w: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20,993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62,980</w:t>
            </w: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41,567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20,783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62,350</w:t>
            </w: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i/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Бюджет </w:t>
            </w:r>
            <w:r w:rsidRPr="00403B55">
              <w:rPr>
                <w:i/>
                <w:sz w:val="22"/>
                <w:szCs w:val="22"/>
              </w:rPr>
              <w:t>Чеченской Республики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C91" w:rsidRPr="00403B55" w:rsidRDefault="00944C91" w:rsidP="00F030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B55">
              <w:rPr>
                <w:rFonts w:ascii="Calibri" w:hAnsi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0,630</w:t>
            </w: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Консолидированные бюджеты муниципальных образований </w:t>
            </w:r>
            <w:r w:rsidRPr="00403B55">
              <w:rPr>
                <w:i/>
                <w:sz w:val="22"/>
                <w:szCs w:val="22"/>
              </w:rPr>
              <w:t>/наименование субъекта Российской Федерации/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5" w:type="dxa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</w:p>
        </w:tc>
        <w:tc>
          <w:tcPr>
            <w:tcW w:w="6659" w:type="dxa"/>
            <w:vAlign w:val="center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94" w:type="dxa"/>
            <w:gridSpan w:val="2"/>
          </w:tcPr>
          <w:p w:rsidR="00944C91" w:rsidRPr="00403B55" w:rsidRDefault="00944C91" w:rsidP="00F03097">
            <w:pPr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Всего по региональному проекту, в том числе: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125,960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62,980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188,940</w:t>
            </w: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124,700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62,350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187,050</w:t>
            </w: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i/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Бюджет </w:t>
            </w:r>
            <w:r w:rsidRPr="00403B55">
              <w:rPr>
                <w:i/>
                <w:sz w:val="22"/>
                <w:szCs w:val="22"/>
              </w:rPr>
              <w:t>Чеченской Республики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1,260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91" w:rsidRPr="00403B55" w:rsidRDefault="00944C91" w:rsidP="00F03097">
            <w:pPr>
              <w:jc w:val="center"/>
              <w:rPr>
                <w:color w:val="000000"/>
                <w:sz w:val="22"/>
                <w:szCs w:val="22"/>
              </w:rPr>
            </w:pPr>
            <w:r w:rsidRPr="00403B55">
              <w:rPr>
                <w:color w:val="000000"/>
                <w:sz w:val="22"/>
                <w:szCs w:val="22"/>
              </w:rPr>
              <w:t>1,890</w:t>
            </w: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 xml:space="preserve">Консолидированные бюджеты муниципальных образований </w:t>
            </w:r>
            <w:r w:rsidRPr="00403B55">
              <w:rPr>
                <w:i/>
                <w:sz w:val="22"/>
                <w:szCs w:val="22"/>
              </w:rPr>
              <w:t>/наименование субъекта Российской Федерации/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i/>
                <w:sz w:val="22"/>
                <w:szCs w:val="22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  <w:tr w:rsidR="00944C91" w:rsidRPr="00403B55" w:rsidTr="00F03097">
        <w:tc>
          <w:tcPr>
            <w:tcW w:w="7394" w:type="dxa"/>
            <w:gridSpan w:val="2"/>
            <w:vAlign w:val="center"/>
          </w:tcPr>
          <w:p w:rsidR="00944C91" w:rsidRPr="00403B55" w:rsidRDefault="00944C91" w:rsidP="00F03097">
            <w:pPr>
              <w:ind w:left="114"/>
              <w:rPr>
                <w:sz w:val="22"/>
                <w:szCs w:val="22"/>
              </w:rPr>
            </w:pPr>
            <w:r w:rsidRPr="00403B5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944C91" w:rsidRPr="00403B55" w:rsidRDefault="00944C91" w:rsidP="00F030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t xml:space="preserve">4. Финансовое обеспечение реализации регионального проекта </w:t>
      </w:r>
    </w:p>
    <w:p w:rsidR="00944C91" w:rsidRPr="00403B55" w:rsidRDefault="00944C91" w:rsidP="00944C91">
      <w:pPr>
        <w:jc w:val="center"/>
        <w:rPr>
          <w:sz w:val="24"/>
        </w:rPr>
      </w:pPr>
      <w:r w:rsidRPr="00403B55">
        <w:rPr>
          <w:sz w:val="24"/>
        </w:rPr>
        <w:t xml:space="preserve">по муниципальным образованиям </w:t>
      </w:r>
      <w:r w:rsidRPr="00403B55">
        <w:rPr>
          <w:i/>
          <w:sz w:val="24"/>
        </w:rPr>
        <w:t>/наименование субъекта Российской Федерации/</w:t>
      </w:r>
    </w:p>
    <w:p w:rsidR="00944C91" w:rsidRPr="00403B55" w:rsidRDefault="00944C91" w:rsidP="00944C91">
      <w:pPr>
        <w:jc w:val="center"/>
        <w:rPr>
          <w:sz w:val="24"/>
        </w:rPr>
      </w:pPr>
    </w:p>
    <w:tbl>
      <w:tblPr>
        <w:tblW w:w="150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1452"/>
        <w:gridCol w:w="1559"/>
        <w:gridCol w:w="1559"/>
        <w:gridCol w:w="1559"/>
        <w:gridCol w:w="1560"/>
        <w:gridCol w:w="1628"/>
        <w:gridCol w:w="1754"/>
      </w:tblGrid>
      <w:tr w:rsidR="00944C91" w:rsidRPr="00403B55" w:rsidTr="00F03097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  <w:szCs w:val="24"/>
              </w:rPr>
              <w:t xml:space="preserve">Муниципальное образование </w:t>
            </w:r>
            <w:r w:rsidRPr="00403B55">
              <w:rPr>
                <w:i/>
                <w:sz w:val="24"/>
                <w:szCs w:val="24"/>
              </w:rPr>
              <w:t>/наименование субъекта Российской Федерации/</w:t>
            </w:r>
          </w:p>
        </w:tc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Всего</w:t>
            </w:r>
          </w:p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(млн. руб.)</w:t>
            </w:r>
          </w:p>
        </w:tc>
      </w:tr>
      <w:tr w:rsidR="00944C91" w:rsidRPr="00403B55" w:rsidTr="00F030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  <w:r w:rsidRPr="00403B55">
              <w:rPr>
                <w:sz w:val="24"/>
              </w:rPr>
              <w:t>2024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rPr>
                <w:sz w:val="24"/>
              </w:rPr>
            </w:pPr>
          </w:p>
        </w:tc>
      </w:tr>
      <w:tr w:rsidR="00944C91" w:rsidRPr="00403B55" w:rsidTr="00F030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03B55">
              <w:rPr>
                <w:rFonts w:eastAsiaTheme="minorHAnsi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</w:tr>
      <w:tr w:rsidR="00944C91" w:rsidRPr="00403B55" w:rsidTr="00F030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03B5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</w:tr>
      <w:tr w:rsidR="00944C91" w:rsidRPr="00403B55" w:rsidTr="00F030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403B55">
              <w:rPr>
                <w:rFonts w:eastAsiaTheme="minorHAnsi"/>
                <w:sz w:val="24"/>
                <w:szCs w:val="24"/>
                <w:lang w:eastAsia="en-US"/>
              </w:rPr>
              <w:t xml:space="preserve">консолидированный бюджет </w:t>
            </w:r>
            <w:r w:rsidRPr="00403B55">
              <w:rPr>
                <w:sz w:val="24"/>
                <w:szCs w:val="24"/>
              </w:rPr>
              <w:t xml:space="preserve">муниципального образования </w:t>
            </w:r>
            <w:r w:rsidRPr="00403B55">
              <w:rPr>
                <w:i/>
                <w:sz w:val="24"/>
                <w:szCs w:val="24"/>
              </w:rPr>
              <w:t>/наименование субъекта Российской Федерации/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403B55" w:rsidRDefault="00944C91" w:rsidP="00F03097">
            <w:pPr>
              <w:jc w:val="center"/>
              <w:rPr>
                <w:sz w:val="24"/>
              </w:rPr>
            </w:pPr>
          </w:p>
        </w:tc>
      </w:tr>
      <w:tr w:rsidR="00944C91" w:rsidRPr="00E754CE" w:rsidTr="00F030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03B5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из них межбюджетные трансферты бюджету(ам) (указывается наименование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91" w:rsidRPr="00E754CE" w:rsidRDefault="00944C91" w:rsidP="00F03097">
            <w:pPr>
              <w:jc w:val="center"/>
              <w:rPr>
                <w:sz w:val="24"/>
              </w:rPr>
            </w:pPr>
          </w:p>
        </w:tc>
      </w:tr>
    </w:tbl>
    <w:p w:rsidR="00944C91" w:rsidRDefault="00944C91" w:rsidP="00E21E07"/>
    <w:p w:rsidR="00944C91" w:rsidRPr="00944C91" w:rsidRDefault="00944C91" w:rsidP="00944C91"/>
    <w:p w:rsidR="00944C91" w:rsidRPr="00944C91" w:rsidRDefault="00944C91" w:rsidP="00944C91"/>
    <w:p w:rsidR="00944C91" w:rsidRPr="00944C91" w:rsidRDefault="00944C91" w:rsidP="00944C91"/>
    <w:p w:rsidR="00944C91" w:rsidRPr="00944C91" w:rsidRDefault="00944C91" w:rsidP="00944C91"/>
    <w:p w:rsidR="00944C91" w:rsidRPr="00944C91" w:rsidRDefault="00944C91" w:rsidP="00944C91"/>
    <w:p w:rsidR="00944C91" w:rsidRPr="00944C91" w:rsidRDefault="00944C91" w:rsidP="00944C91"/>
    <w:p w:rsidR="00944C91" w:rsidRPr="00944C91" w:rsidRDefault="00944C91" w:rsidP="00944C91"/>
    <w:p w:rsidR="00944C91" w:rsidRPr="00944C91" w:rsidRDefault="00944C91" w:rsidP="00944C91"/>
    <w:p w:rsidR="00944C91" w:rsidRDefault="00944C91" w:rsidP="00944C91"/>
    <w:sectPr w:rsidR="00944C91" w:rsidSect="00944C91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15" w:rsidRDefault="00BC0015" w:rsidP="00A26EDB">
      <w:r>
        <w:separator/>
      </w:r>
    </w:p>
  </w:endnote>
  <w:endnote w:type="continuationSeparator" w:id="1">
    <w:p w:rsidR="00BC0015" w:rsidRDefault="00BC0015" w:rsidP="00A2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15" w:rsidRDefault="00BC0015" w:rsidP="00A26EDB">
      <w:r>
        <w:separator/>
      </w:r>
    </w:p>
  </w:footnote>
  <w:footnote w:type="continuationSeparator" w:id="1">
    <w:p w:rsidR="00BC0015" w:rsidRDefault="00BC0015" w:rsidP="00A26EDB">
      <w:r>
        <w:continuationSeparator/>
      </w:r>
    </w:p>
  </w:footnote>
  <w:footnote w:id="2">
    <w:p w:rsidR="00F03097" w:rsidRPr="00D75B32" w:rsidRDefault="00F03097" w:rsidP="00944C91">
      <w:pPr>
        <w:rPr>
          <w:sz w:val="16"/>
          <w:szCs w:val="16"/>
        </w:rPr>
      </w:pPr>
      <w:r w:rsidRPr="00D75B32">
        <w:rPr>
          <w:rStyle w:val="af2"/>
          <w:sz w:val="16"/>
          <w:szCs w:val="16"/>
        </w:rPr>
        <w:footnoteRef/>
      </w:r>
      <w:r w:rsidRPr="00D75B32">
        <w:rPr>
          <w:sz w:val="16"/>
          <w:szCs w:val="16"/>
        </w:rPr>
        <w:t xml:space="preserve"> По результатам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создание сети ресурсных центров по поддержке добровольчества в сфере культуры безопасности и ликвидации последствий стихийных бедствий</w:t>
      </w:r>
      <w:r w:rsidRPr="00D75B32">
        <w:rPr>
          <w:b/>
          <w:bCs/>
          <w:sz w:val="16"/>
          <w:szCs w:val="16"/>
        </w:rPr>
        <w:t>.</w:t>
      </w:r>
    </w:p>
  </w:footnote>
  <w:footnote w:id="3">
    <w:p w:rsidR="00F03097" w:rsidRPr="00D75B32" w:rsidRDefault="00F03097" w:rsidP="00944C91">
      <w:pPr>
        <w:pStyle w:val="af"/>
        <w:spacing w:line="240" w:lineRule="auto"/>
        <w:rPr>
          <w:sz w:val="16"/>
          <w:szCs w:val="16"/>
        </w:rPr>
      </w:pPr>
      <w:r>
        <w:rPr>
          <w:rStyle w:val="af2"/>
        </w:rPr>
        <w:footnoteRef/>
      </w:r>
      <w:r w:rsidRPr="00D75B32">
        <w:rPr>
          <w:sz w:val="16"/>
          <w:szCs w:val="16"/>
        </w:rPr>
        <w:t>Указывается кол-во. Не менее 30% граждан субъекта Российской Федерации, вовлеченных в добровольческую деятельность. Не мене 70% организацию использует ЕИС «Добровольцы России»</w:t>
      </w:r>
    </w:p>
  </w:footnote>
  <w:footnote w:id="4">
    <w:p w:rsidR="00F03097" w:rsidRPr="00D75B32" w:rsidRDefault="00F03097" w:rsidP="00944C91">
      <w:pPr>
        <w:pStyle w:val="af"/>
        <w:spacing w:line="240" w:lineRule="auto"/>
        <w:rPr>
          <w:sz w:val="16"/>
          <w:szCs w:val="16"/>
        </w:rPr>
      </w:pPr>
      <w:r w:rsidRPr="00D75B32">
        <w:rPr>
          <w:rStyle w:val="af2"/>
          <w:sz w:val="16"/>
          <w:szCs w:val="16"/>
        </w:rPr>
        <w:footnoteRef/>
      </w:r>
      <w:r w:rsidRPr="00D75B32">
        <w:rPr>
          <w:sz w:val="16"/>
          <w:szCs w:val="16"/>
        </w:rPr>
        <w:t xml:space="preserve"> Указывается кол-во. В не менее чем 50% образовательных организаций среднего образования проходят уроки, посвященные социальной активности и добровольчеству.</w:t>
      </w:r>
    </w:p>
  </w:footnote>
  <w:footnote w:id="5">
    <w:p w:rsidR="00F03097" w:rsidRPr="002254AC" w:rsidRDefault="00F03097" w:rsidP="00944C91">
      <w:pPr>
        <w:pStyle w:val="af"/>
        <w:spacing w:line="240" w:lineRule="auto"/>
      </w:pPr>
    </w:p>
  </w:footnote>
  <w:footnote w:id="6">
    <w:p w:rsidR="00F03097" w:rsidRDefault="00F03097" w:rsidP="00944C91">
      <w:pPr>
        <w:pStyle w:val="af"/>
        <w:spacing w:line="240" w:lineRule="auto"/>
      </w:pPr>
      <w:r>
        <w:rPr>
          <w:rStyle w:val="af2"/>
        </w:rPr>
        <w:footnoteRef/>
      </w:r>
      <w:r w:rsidRPr="00B07A1B">
        <w:t>Результат формируется накопительным итогом по отношению к соответствующему году</w:t>
      </w:r>
    </w:p>
  </w:footnote>
  <w:footnote w:id="7">
    <w:p w:rsidR="00F03097" w:rsidRPr="002254AC" w:rsidRDefault="00F03097" w:rsidP="00944C91">
      <w:pPr>
        <w:pStyle w:val="af"/>
        <w:spacing w:line="240" w:lineRule="auto"/>
      </w:pPr>
    </w:p>
  </w:footnote>
  <w:footnote w:id="8">
    <w:p w:rsidR="00F03097" w:rsidRDefault="00F03097" w:rsidP="00944C91">
      <w:pPr>
        <w:pStyle w:val="af"/>
        <w:spacing w:line="240" w:lineRule="auto"/>
      </w:pPr>
      <w:r>
        <w:rPr>
          <w:rStyle w:val="af2"/>
        </w:rPr>
        <w:footnoteRef/>
      </w:r>
      <w:r>
        <w:t xml:space="preserve"> Федеральная концепция рекламной кампании разрабатывается  ФГБУ «Роспатриотцентр» совместно с компанией, победившей по итогам проведения Федеральным агентством по делам молодежи закупочных процедур  </w:t>
      </w:r>
    </w:p>
  </w:footnote>
  <w:footnote w:id="9">
    <w:p w:rsidR="00F03097" w:rsidRPr="008C61D8" w:rsidRDefault="00F03097" w:rsidP="00944C91">
      <w:pPr>
        <w:pStyle w:val="af"/>
        <w:spacing w:line="240" w:lineRule="auto"/>
      </w:pPr>
      <w:r>
        <w:rPr>
          <w:rStyle w:val="af2"/>
        </w:rPr>
        <w:footnoteRef/>
      </w:r>
      <w:r w:rsidRPr="008C61D8">
        <w:t xml:space="preserve">Данный показатель составляет 10% от численности населения субъекта Российской Федерации </w:t>
      </w:r>
    </w:p>
  </w:footnote>
  <w:footnote w:id="10">
    <w:p w:rsidR="00F03097" w:rsidRPr="00B56426" w:rsidRDefault="00F03097" w:rsidP="00944C91">
      <w:pPr>
        <w:pStyle w:val="af"/>
        <w:spacing w:line="240" w:lineRule="auto"/>
        <w:rPr>
          <w:color w:val="000000" w:themeColor="text1"/>
        </w:rPr>
      </w:pPr>
      <w:r w:rsidRPr="00B56426">
        <w:rPr>
          <w:rStyle w:val="af2"/>
          <w:color w:val="000000" w:themeColor="text1"/>
        </w:rPr>
        <w:footnoteRef/>
      </w:r>
      <w:r w:rsidRPr="00B56426">
        <w:rPr>
          <w:color w:val="000000" w:themeColor="text1"/>
        </w:rPr>
        <w:t xml:space="preserve"> Данный показатель составляет 10% от численности населения субъекта Российской Федерации </w:t>
      </w:r>
    </w:p>
  </w:footnote>
  <w:footnote w:id="11">
    <w:p w:rsidR="00F03097" w:rsidRPr="00395661" w:rsidRDefault="00F03097" w:rsidP="00944C91">
      <w:pPr>
        <w:pStyle w:val="af"/>
        <w:spacing w:line="240" w:lineRule="auto"/>
        <w:rPr>
          <w:sz w:val="16"/>
          <w:szCs w:val="16"/>
        </w:rPr>
      </w:pPr>
    </w:p>
  </w:footnote>
  <w:footnote w:id="12">
    <w:p w:rsidR="00F03097" w:rsidRDefault="00F03097" w:rsidP="00944C91">
      <w:pPr>
        <w:pStyle w:val="af"/>
        <w:spacing w:line="240" w:lineRule="auto"/>
      </w:pPr>
      <w:r>
        <w:rPr>
          <w:rStyle w:val="af2"/>
        </w:rPr>
        <w:footnoteRef/>
      </w:r>
      <w:r>
        <w:t xml:space="preserve"> С</w:t>
      </w:r>
      <w:r w:rsidRPr="00055066">
        <w:t>рок реализации устанавливается плановым и уточняется ежегодно по итогам отбора Росмолодежи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3">
    <w:p w:rsidR="00F03097" w:rsidRPr="002254AC" w:rsidRDefault="00F03097" w:rsidP="00944C91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7" w:rsidRDefault="008463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298925"/>
      <w:docPartObj>
        <w:docPartGallery w:val="Page Numbers (Top of Page)"/>
        <w:docPartUnique/>
      </w:docPartObj>
    </w:sdtPr>
    <w:sdtContent>
      <w:p w:rsidR="00F03097" w:rsidRDefault="0084636F" w:rsidP="00A15B66">
        <w:pPr>
          <w:pStyle w:val="a3"/>
          <w:jc w:val="center"/>
        </w:pPr>
        <w:fldSimple w:instr="PAGE   \* MERGEFORMAT">
          <w:r w:rsidR="00453060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13"/>
    <w:multiLevelType w:val="multilevel"/>
    <w:tmpl w:val="EE968B56"/>
    <w:lvl w:ilvl="0">
      <w:start w:val="1"/>
      <w:numFmt w:val="bullet"/>
      <w:lvlText w:val="-"/>
      <w:lvlJc w:val="left"/>
      <w:pPr>
        <w:ind w:left="567" w:firstLine="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bullet"/>
      <w:lvlText w:val="o"/>
      <w:lvlJc w:val="left"/>
      <w:pPr>
        <w:ind w:left="837" w:hanging="270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bullet"/>
      <w:lvlText w:val="·"/>
      <w:lvlJc w:val="left"/>
      <w:pPr>
        <w:ind w:left="2160" w:hanging="246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bullet"/>
      <w:lvlText w:val="·"/>
      <w:lvlJc w:val="left"/>
      <w:pPr>
        <w:ind w:left="4320" w:hanging="21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</w:abstractNum>
  <w:abstractNum w:abstractNumId="1">
    <w:nsid w:val="05D72BB3"/>
    <w:multiLevelType w:val="multilevel"/>
    <w:tmpl w:val="76F8A7E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2">
    <w:nsid w:val="0DFF2551"/>
    <w:multiLevelType w:val="multilevel"/>
    <w:tmpl w:val="887ED1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10F25A26"/>
    <w:multiLevelType w:val="multilevel"/>
    <w:tmpl w:val="3CD4F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>
    <w:nsid w:val="11DE2C91"/>
    <w:multiLevelType w:val="multilevel"/>
    <w:tmpl w:val="EEEC69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>
    <w:nsid w:val="14A06B3B"/>
    <w:multiLevelType w:val="multilevel"/>
    <w:tmpl w:val="1196F6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>
    <w:nsid w:val="14B8158D"/>
    <w:multiLevelType w:val="multilevel"/>
    <w:tmpl w:val="0B4A5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185D5229"/>
    <w:multiLevelType w:val="multilevel"/>
    <w:tmpl w:val="4D4CC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198B13BE"/>
    <w:multiLevelType w:val="multilevel"/>
    <w:tmpl w:val="46C08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1C6619AB"/>
    <w:multiLevelType w:val="multilevel"/>
    <w:tmpl w:val="D4EE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1E770205"/>
    <w:multiLevelType w:val="multilevel"/>
    <w:tmpl w:val="39828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1ED8734F"/>
    <w:multiLevelType w:val="multilevel"/>
    <w:tmpl w:val="D8048DB4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12">
    <w:nsid w:val="23D02A4C"/>
    <w:multiLevelType w:val="multilevel"/>
    <w:tmpl w:val="D0B418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3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4">
    <w:nsid w:val="2F2600B4"/>
    <w:multiLevelType w:val="multilevel"/>
    <w:tmpl w:val="6876D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>
    <w:nsid w:val="323904F1"/>
    <w:multiLevelType w:val="multilevel"/>
    <w:tmpl w:val="88C8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>
    <w:nsid w:val="3BA032A9"/>
    <w:multiLevelType w:val="multilevel"/>
    <w:tmpl w:val="96944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BCF46E2"/>
    <w:multiLevelType w:val="multilevel"/>
    <w:tmpl w:val="3A60D5A8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18">
    <w:nsid w:val="3EAD2AF7"/>
    <w:multiLevelType w:val="multilevel"/>
    <w:tmpl w:val="1A7A1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47BA6320"/>
    <w:multiLevelType w:val="multilevel"/>
    <w:tmpl w:val="19729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0">
    <w:nsid w:val="4D2C49F1"/>
    <w:multiLevelType w:val="multilevel"/>
    <w:tmpl w:val="D6949208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21">
    <w:nsid w:val="4F193841"/>
    <w:multiLevelType w:val="hybridMultilevel"/>
    <w:tmpl w:val="8DDC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3AA"/>
    <w:multiLevelType w:val="multilevel"/>
    <w:tmpl w:val="14A8B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3">
    <w:nsid w:val="5C975425"/>
    <w:multiLevelType w:val="multilevel"/>
    <w:tmpl w:val="B970B6A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24">
    <w:nsid w:val="5D944FAF"/>
    <w:multiLevelType w:val="multilevel"/>
    <w:tmpl w:val="53125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5">
    <w:nsid w:val="5DFC5611"/>
    <w:multiLevelType w:val="multilevel"/>
    <w:tmpl w:val="323EE1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6">
    <w:nsid w:val="608C14D5"/>
    <w:multiLevelType w:val="multilevel"/>
    <w:tmpl w:val="AD2861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7">
    <w:nsid w:val="6150033C"/>
    <w:multiLevelType w:val="multilevel"/>
    <w:tmpl w:val="6F20932C"/>
    <w:lvl w:ilvl="0">
      <w:start w:val="1"/>
      <w:numFmt w:val="bullet"/>
      <w:lvlText w:val="-"/>
      <w:lvlJc w:val="left"/>
      <w:pPr>
        <w:ind w:left="567" w:firstLine="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bullet"/>
      <w:lvlText w:val="o"/>
      <w:lvlJc w:val="left"/>
      <w:pPr>
        <w:ind w:left="837" w:hanging="270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bullet"/>
      <w:lvlText w:val="·"/>
      <w:lvlJc w:val="left"/>
      <w:pPr>
        <w:ind w:left="2160" w:hanging="246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bullet"/>
      <w:lvlText w:val="·"/>
      <w:lvlJc w:val="left"/>
      <w:pPr>
        <w:ind w:left="4320" w:hanging="21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</w:abstractNum>
  <w:abstractNum w:abstractNumId="28">
    <w:nsid w:val="63A21195"/>
    <w:multiLevelType w:val="multilevel"/>
    <w:tmpl w:val="47F4C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9">
    <w:nsid w:val="663D7661"/>
    <w:multiLevelType w:val="multilevel"/>
    <w:tmpl w:val="9312BA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0">
    <w:nsid w:val="67AE5BFA"/>
    <w:multiLevelType w:val="multilevel"/>
    <w:tmpl w:val="9B70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1">
    <w:nsid w:val="68AF60D7"/>
    <w:multiLevelType w:val="multilevel"/>
    <w:tmpl w:val="CD8882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2">
    <w:nsid w:val="70D14F68"/>
    <w:multiLevelType w:val="multilevel"/>
    <w:tmpl w:val="41E08BF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33">
    <w:nsid w:val="71064347"/>
    <w:multiLevelType w:val="multilevel"/>
    <w:tmpl w:val="5FBC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4">
    <w:nsid w:val="722845C1"/>
    <w:multiLevelType w:val="multilevel"/>
    <w:tmpl w:val="7ED4F00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35">
    <w:nsid w:val="72DD6799"/>
    <w:multiLevelType w:val="multilevel"/>
    <w:tmpl w:val="2B023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6">
    <w:nsid w:val="76666610"/>
    <w:multiLevelType w:val="multilevel"/>
    <w:tmpl w:val="5CAEDE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7">
    <w:nsid w:val="78040C18"/>
    <w:multiLevelType w:val="multilevel"/>
    <w:tmpl w:val="5B3C9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32"/>
  </w:num>
  <w:num w:numId="5">
    <w:abstractNumId w:val="17"/>
  </w:num>
  <w:num w:numId="6">
    <w:abstractNumId w:val="23"/>
  </w:num>
  <w:num w:numId="7">
    <w:abstractNumId w:val="34"/>
  </w:num>
  <w:num w:numId="8">
    <w:abstractNumId w:val="3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27"/>
  </w:num>
  <w:num w:numId="15">
    <w:abstractNumId w:val="22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8"/>
  </w:num>
  <w:num w:numId="21">
    <w:abstractNumId w:val="33"/>
  </w:num>
  <w:num w:numId="22">
    <w:abstractNumId w:val="30"/>
  </w:num>
  <w:num w:numId="23">
    <w:abstractNumId w:val="9"/>
  </w:num>
  <w:num w:numId="24">
    <w:abstractNumId w:val="37"/>
  </w:num>
  <w:num w:numId="25">
    <w:abstractNumId w:val="35"/>
  </w:num>
  <w:num w:numId="26">
    <w:abstractNumId w:val="36"/>
  </w:num>
  <w:num w:numId="27">
    <w:abstractNumId w:val="24"/>
  </w:num>
  <w:num w:numId="28">
    <w:abstractNumId w:val="5"/>
  </w:num>
  <w:num w:numId="29">
    <w:abstractNumId w:val="29"/>
  </w:num>
  <w:num w:numId="30">
    <w:abstractNumId w:val="2"/>
  </w:num>
  <w:num w:numId="31">
    <w:abstractNumId w:val="4"/>
  </w:num>
  <w:num w:numId="32">
    <w:abstractNumId w:val="1"/>
  </w:num>
  <w:num w:numId="33">
    <w:abstractNumId w:val="19"/>
  </w:num>
  <w:num w:numId="34">
    <w:abstractNumId w:val="31"/>
  </w:num>
  <w:num w:numId="35">
    <w:abstractNumId w:val="12"/>
  </w:num>
  <w:num w:numId="36">
    <w:abstractNumId w:val="25"/>
  </w:num>
  <w:num w:numId="37">
    <w:abstractNumId w:val="2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165F"/>
    <w:rsid w:val="001B4896"/>
    <w:rsid w:val="002F0BF5"/>
    <w:rsid w:val="003002BD"/>
    <w:rsid w:val="003505B6"/>
    <w:rsid w:val="003B0919"/>
    <w:rsid w:val="003D2238"/>
    <w:rsid w:val="003F245C"/>
    <w:rsid w:val="00403B55"/>
    <w:rsid w:val="00453060"/>
    <w:rsid w:val="00501D14"/>
    <w:rsid w:val="0051531D"/>
    <w:rsid w:val="006920ED"/>
    <w:rsid w:val="007D165F"/>
    <w:rsid w:val="0084636F"/>
    <w:rsid w:val="00944C91"/>
    <w:rsid w:val="00957DEA"/>
    <w:rsid w:val="009D7C75"/>
    <w:rsid w:val="00A02747"/>
    <w:rsid w:val="00A15B66"/>
    <w:rsid w:val="00A26EDB"/>
    <w:rsid w:val="00B20002"/>
    <w:rsid w:val="00B47EB1"/>
    <w:rsid w:val="00BC0015"/>
    <w:rsid w:val="00BC629E"/>
    <w:rsid w:val="00D9753B"/>
    <w:rsid w:val="00E040E7"/>
    <w:rsid w:val="00E21E07"/>
    <w:rsid w:val="00F0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link w:val="10"/>
    <w:rsid w:val="00944C91"/>
    <w:pPr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6EDB"/>
  </w:style>
  <w:style w:type="paragraph" w:styleId="a5">
    <w:name w:val="footer"/>
    <w:basedOn w:val="a"/>
    <w:link w:val="a6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EDB"/>
  </w:style>
  <w:style w:type="character" w:customStyle="1" w:styleId="10">
    <w:name w:val="Заголовок 1 Знак"/>
    <w:basedOn w:val="a0"/>
    <w:link w:val="1"/>
    <w:rsid w:val="00944C91"/>
    <w:rPr>
      <w:rFonts w:ascii="Cambria" w:eastAsia="Times New Roman" w:hAnsi="Cambria" w:cs="Times New Roman"/>
      <w:b/>
      <w:color w:val="365F91"/>
      <w:szCs w:val="20"/>
      <w:lang w:eastAsia="ru-RU"/>
    </w:rPr>
  </w:style>
  <w:style w:type="paragraph" w:styleId="a7">
    <w:name w:val="List Paragraph"/>
    <w:qFormat/>
    <w:rsid w:val="00944C91"/>
    <w:pPr>
      <w:ind w:left="720"/>
    </w:pPr>
    <w:rPr>
      <w:rFonts w:ascii="Calibri" w:eastAsia="Times New Roman" w:hAnsi="Calibri" w:cs="Times New Roman"/>
      <w:sz w:val="22"/>
      <w:szCs w:val="20"/>
      <w:lang w:eastAsia="ru-RU"/>
    </w:rPr>
  </w:style>
  <w:style w:type="paragraph" w:styleId="a8">
    <w:name w:val="annotation text"/>
    <w:link w:val="a9"/>
    <w:rsid w:val="00944C91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944C91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link w:val="ab"/>
    <w:rsid w:val="00944C91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b">
    <w:name w:val="Текст выноски Знак"/>
    <w:basedOn w:val="a0"/>
    <w:link w:val="aa"/>
    <w:rsid w:val="00944C91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Default">
    <w:name w:val="Default"/>
    <w:rsid w:val="00944C9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c">
    <w:name w:val="Normal (Web)"/>
    <w:rsid w:val="00944C91"/>
    <w:pPr>
      <w:spacing w:before="100" w:after="10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d">
    <w:name w:val="annotation subject"/>
    <w:link w:val="ae"/>
    <w:rsid w:val="00944C91"/>
    <w:pPr>
      <w:spacing w:after="0" w:line="240" w:lineRule="auto"/>
      <w:jc w:val="both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d"/>
    <w:rsid w:val="00944C91"/>
    <w:rPr>
      <w:rFonts w:eastAsia="Times New Roman" w:cs="Times New Roman"/>
      <w:b/>
      <w:sz w:val="20"/>
      <w:szCs w:val="20"/>
      <w:lang w:eastAsia="ru-RU"/>
    </w:rPr>
  </w:style>
  <w:style w:type="paragraph" w:styleId="af">
    <w:name w:val="footnote text"/>
    <w:link w:val="af0"/>
    <w:uiPriority w:val="99"/>
    <w:rsid w:val="00944C91"/>
    <w:pPr>
      <w:spacing w:after="0" w:line="360" w:lineRule="atLeast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44C91"/>
    <w:rPr>
      <w:rFonts w:eastAsia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944C91"/>
    <w:rPr>
      <w:color w:val="0000FF"/>
      <w:u w:val="single"/>
    </w:rPr>
  </w:style>
  <w:style w:type="character" w:styleId="af2">
    <w:name w:val="footnote reference"/>
    <w:basedOn w:val="a0"/>
    <w:unhideWhenUsed/>
    <w:rsid w:val="00944C91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44C91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44C91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60</Pages>
  <Words>12334</Words>
  <Characters>70307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админ</cp:lastModifiedBy>
  <cp:revision>15</cp:revision>
  <dcterms:created xsi:type="dcterms:W3CDTF">2017-02-22T12:17:00Z</dcterms:created>
  <dcterms:modified xsi:type="dcterms:W3CDTF">2019-02-07T14:38:00Z</dcterms:modified>
</cp:coreProperties>
</file>